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9BA" w:rsidRPr="008107D7" w:rsidRDefault="00AC09BA" w:rsidP="00AC09BA">
      <w:pPr>
        <w:rPr>
          <w:rFonts w:ascii="Times New Roman" w:hAnsi="Times New Roman" w:cs="Times New Roman"/>
          <w:b/>
          <w:sz w:val="32"/>
          <w:szCs w:val="32"/>
        </w:rPr>
      </w:pPr>
      <w:r>
        <w:rPr>
          <w:rFonts w:ascii="Times New Roman" w:hAnsi="Times New Roman" w:cs="Times New Roman"/>
          <w:b/>
          <w:sz w:val="32"/>
          <w:szCs w:val="32"/>
        </w:rPr>
        <w:t xml:space="preserve">Gridding &amp; Mapping of </w:t>
      </w:r>
      <w:r w:rsidR="001F1FBD">
        <w:rPr>
          <w:rFonts w:ascii="Times New Roman" w:hAnsi="Times New Roman" w:cs="Times New Roman"/>
          <w:b/>
          <w:sz w:val="32"/>
          <w:szCs w:val="32"/>
        </w:rPr>
        <w:t>Field</w:t>
      </w:r>
      <w:r w:rsidR="009F1286">
        <w:rPr>
          <w:rFonts w:ascii="Times New Roman" w:hAnsi="Times New Roman" w:cs="Times New Roman"/>
          <w:b/>
          <w:sz w:val="32"/>
          <w:szCs w:val="32"/>
        </w:rPr>
        <w:t xml:space="preserve"> Measured </w:t>
      </w:r>
      <w:r>
        <w:rPr>
          <w:rFonts w:ascii="Times New Roman" w:hAnsi="Times New Roman" w:cs="Times New Roman"/>
          <w:b/>
          <w:sz w:val="32"/>
          <w:szCs w:val="32"/>
        </w:rPr>
        <w:t>Brine Data</w:t>
      </w:r>
      <w:r w:rsidRPr="008107D7">
        <w:rPr>
          <w:rFonts w:ascii="Times New Roman" w:hAnsi="Times New Roman" w:cs="Times New Roman"/>
          <w:b/>
          <w:sz w:val="32"/>
          <w:szCs w:val="32"/>
        </w:rPr>
        <w:t xml:space="preserve"> </w:t>
      </w:r>
      <w:proofErr w:type="gramStart"/>
      <w:r w:rsidR="009F1286">
        <w:rPr>
          <w:rFonts w:ascii="Times New Roman" w:hAnsi="Times New Roman" w:cs="Times New Roman"/>
          <w:b/>
          <w:sz w:val="32"/>
          <w:szCs w:val="32"/>
        </w:rPr>
        <w:t>Animation</w:t>
      </w:r>
      <w:r w:rsidR="001F1FBD">
        <w:rPr>
          <w:rFonts w:ascii="Times New Roman" w:hAnsi="Times New Roman" w:cs="Times New Roman"/>
          <w:b/>
          <w:sz w:val="32"/>
          <w:szCs w:val="32"/>
        </w:rPr>
        <w:t xml:space="preserve">  </w:t>
      </w:r>
      <w:r w:rsidRPr="008107D7">
        <w:rPr>
          <w:rFonts w:ascii="Times New Roman" w:hAnsi="Times New Roman" w:cs="Times New Roman"/>
          <w:b/>
          <w:sz w:val="32"/>
          <w:szCs w:val="32"/>
        </w:rPr>
        <w:t>Java</w:t>
      </w:r>
      <w:proofErr w:type="gramEnd"/>
      <w:r w:rsidRPr="008107D7">
        <w:rPr>
          <w:rFonts w:ascii="Times New Roman" w:hAnsi="Times New Roman" w:cs="Times New Roman"/>
          <w:b/>
          <w:sz w:val="32"/>
          <w:szCs w:val="32"/>
        </w:rPr>
        <w:t xml:space="preserve"> Applet</w:t>
      </w:r>
      <w:r w:rsidR="009F1286">
        <w:rPr>
          <w:rFonts w:ascii="Times New Roman" w:hAnsi="Times New Roman" w:cs="Times New Roman"/>
          <w:b/>
          <w:sz w:val="32"/>
          <w:szCs w:val="32"/>
        </w:rPr>
        <w:t xml:space="preserve">       </w:t>
      </w:r>
      <w:r w:rsidR="001F1FBD">
        <w:rPr>
          <w:rFonts w:ascii="Times New Roman" w:hAnsi="Times New Roman" w:cs="Times New Roman"/>
          <w:b/>
          <w:sz w:val="32"/>
          <w:szCs w:val="32"/>
        </w:rPr>
        <w:t xml:space="preserve">                             </w:t>
      </w:r>
      <w:r w:rsidR="009F1286">
        <w:rPr>
          <w:rFonts w:ascii="Times New Roman" w:hAnsi="Times New Roman" w:cs="Times New Roman"/>
          <w:b/>
          <w:sz w:val="32"/>
          <w:szCs w:val="32"/>
        </w:rPr>
        <w:t xml:space="preserve">            </w:t>
      </w:r>
      <w:r>
        <w:rPr>
          <w:rFonts w:ascii="Times New Roman" w:hAnsi="Times New Roman" w:cs="Times New Roman"/>
          <w:b/>
          <w:sz w:val="32"/>
          <w:szCs w:val="32"/>
        </w:rPr>
        <w:t xml:space="preserve">                                                        </w:t>
      </w:r>
      <w:r>
        <w:rPr>
          <w:rFonts w:ascii="Times New Roman" w:hAnsi="Times New Roman" w:cs="Times New Roman"/>
          <w:b/>
        </w:rPr>
        <w:t xml:space="preserve">by John R. </w:t>
      </w:r>
      <w:proofErr w:type="spellStart"/>
      <w:r>
        <w:rPr>
          <w:rFonts w:ascii="Times New Roman" w:hAnsi="Times New Roman" w:cs="Times New Roman"/>
          <w:b/>
        </w:rPr>
        <w:t>Victorine</w:t>
      </w:r>
      <w:proofErr w:type="spellEnd"/>
    </w:p>
    <w:p w:rsidR="00AC09BA" w:rsidRPr="008107D7" w:rsidRDefault="00AC09BA" w:rsidP="00AC09BA">
      <w:pPr>
        <w:rPr>
          <w:rFonts w:ascii="Times New Roman" w:hAnsi="Times New Roman" w:cs="Times New Roman"/>
          <w:b/>
          <w:sz w:val="28"/>
          <w:szCs w:val="28"/>
        </w:rPr>
      </w:pPr>
      <w:r>
        <w:rPr>
          <w:rFonts w:ascii="Times New Roman" w:hAnsi="Times New Roman" w:cs="Times New Roman"/>
          <w:b/>
          <w:sz w:val="28"/>
          <w:szCs w:val="28"/>
        </w:rPr>
        <w:t>Introduction</w:t>
      </w:r>
    </w:p>
    <w:p w:rsidR="00AC09BA" w:rsidRPr="008C4234" w:rsidRDefault="00AC09BA" w:rsidP="00AC09BA">
      <w:pPr>
        <w:rPr>
          <w:rFonts w:ascii="Times New Roman" w:hAnsi="Times New Roman" w:cs="Times New Roman"/>
          <w:sz w:val="24"/>
          <w:szCs w:val="24"/>
        </w:rPr>
      </w:pPr>
      <w:r w:rsidRPr="00AB521F">
        <w:rPr>
          <w:rFonts w:ascii="Times New Roman" w:hAnsi="Times New Roman" w:cs="Times New Roman"/>
          <w:color w:val="000000"/>
          <w:sz w:val="24"/>
          <w:szCs w:val="24"/>
        </w:rPr>
        <w:t>The Gridding and Mapping</w:t>
      </w:r>
      <w:r w:rsidR="009F1286">
        <w:rPr>
          <w:rFonts w:ascii="Times New Roman" w:hAnsi="Times New Roman" w:cs="Times New Roman"/>
          <w:color w:val="000000"/>
          <w:sz w:val="24"/>
          <w:szCs w:val="24"/>
        </w:rPr>
        <w:t xml:space="preserve"> of</w:t>
      </w:r>
      <w:r w:rsidRPr="00AB521F">
        <w:rPr>
          <w:rFonts w:ascii="Times New Roman" w:hAnsi="Times New Roman" w:cs="Times New Roman"/>
          <w:color w:val="000000"/>
          <w:sz w:val="24"/>
          <w:szCs w:val="24"/>
        </w:rPr>
        <w:t xml:space="preserve"> </w:t>
      </w:r>
      <w:r w:rsidR="001F1FBD">
        <w:rPr>
          <w:rFonts w:ascii="Times New Roman" w:hAnsi="Times New Roman" w:cs="Times New Roman"/>
          <w:color w:val="000000"/>
          <w:sz w:val="24"/>
          <w:szCs w:val="24"/>
        </w:rPr>
        <w:t>Field</w:t>
      </w:r>
      <w:r w:rsidR="009F1286">
        <w:rPr>
          <w:rFonts w:ascii="Times New Roman" w:hAnsi="Times New Roman" w:cs="Times New Roman"/>
          <w:color w:val="000000"/>
          <w:sz w:val="24"/>
          <w:szCs w:val="24"/>
        </w:rPr>
        <w:t xml:space="preserve"> Measured Brine Data Animation </w:t>
      </w:r>
      <w:r w:rsidRPr="00AB521F">
        <w:rPr>
          <w:rFonts w:ascii="Times New Roman" w:hAnsi="Times New Roman" w:cs="Times New Roman"/>
          <w:color w:val="000000"/>
          <w:sz w:val="24"/>
          <w:szCs w:val="24"/>
        </w:rPr>
        <w:t xml:space="preserve">Web Application is an interactive process that assists the user in building simple color contour maps of </w:t>
      </w:r>
      <w:r>
        <w:rPr>
          <w:rFonts w:ascii="Times New Roman" w:hAnsi="Times New Roman" w:cs="Times New Roman"/>
          <w:color w:val="000000"/>
          <w:sz w:val="24"/>
          <w:szCs w:val="24"/>
        </w:rPr>
        <w:t>Brine Data</w:t>
      </w:r>
      <w:r w:rsidRPr="00AB521F">
        <w:rPr>
          <w:rFonts w:ascii="Times New Roman" w:hAnsi="Times New Roman" w:cs="Times New Roman"/>
          <w:color w:val="000000"/>
          <w:sz w:val="24"/>
          <w:szCs w:val="24"/>
        </w:rPr>
        <w:t xml:space="preserve"> Well data</w:t>
      </w:r>
      <w:r w:rsidR="009F1286">
        <w:rPr>
          <w:rFonts w:ascii="Times New Roman" w:hAnsi="Times New Roman" w:cs="Times New Roman"/>
          <w:color w:val="000000"/>
          <w:sz w:val="24"/>
          <w:szCs w:val="24"/>
        </w:rPr>
        <w:t xml:space="preserve"> and presenting the data as an animation at each Sampled Data Time slice</w:t>
      </w:r>
      <w:r>
        <w:rPr>
          <w:rFonts w:ascii="Times New Roman" w:hAnsi="Times New Roman" w:cs="Times New Roman"/>
          <w:color w:val="000000"/>
          <w:sz w:val="24"/>
          <w:szCs w:val="24"/>
        </w:rPr>
        <w:t>.  The “contour” map uses a “</w:t>
      </w:r>
      <w:proofErr w:type="spellStart"/>
      <w:r>
        <w:rPr>
          <w:rFonts w:ascii="Times New Roman" w:hAnsi="Times New Roman" w:cs="Times New Roman"/>
          <w:color w:val="000000"/>
          <w:sz w:val="24"/>
          <w:szCs w:val="24"/>
        </w:rPr>
        <w:t>colorlith</w:t>
      </w:r>
      <w:proofErr w:type="spellEnd"/>
      <w:r>
        <w:rPr>
          <w:rFonts w:ascii="Times New Roman" w:hAnsi="Times New Roman" w:cs="Times New Roman"/>
          <w:color w:val="000000"/>
          <w:sz w:val="24"/>
          <w:szCs w:val="24"/>
        </w:rPr>
        <w:t xml:space="preserve">” presentation, i.e. mapping 3 brine data curves to 3 primary colors, Red, Green and Blue and mixing the colors to create a final color based on the magnitude of the selected brine data curves. The Gridding &amp; Mapping module first </w:t>
      </w:r>
      <w:r w:rsidRPr="00B84A40">
        <w:rPr>
          <w:rFonts w:ascii="Times New Roman" w:hAnsi="Times New Roman" w:cs="Times New Roman"/>
          <w:sz w:val="24"/>
          <w:szCs w:val="24"/>
        </w:rPr>
        <w:t xml:space="preserve">appeared in </w:t>
      </w:r>
      <w:proofErr w:type="spellStart"/>
      <w:r w:rsidRPr="00B84A40">
        <w:rPr>
          <w:rFonts w:ascii="Times New Roman" w:hAnsi="Times New Roman" w:cs="Times New Roman"/>
          <w:sz w:val="24"/>
          <w:szCs w:val="24"/>
        </w:rPr>
        <w:t>PfEFFER</w:t>
      </w:r>
      <w:proofErr w:type="spellEnd"/>
      <w:r w:rsidRPr="00B84A40">
        <w:rPr>
          <w:rFonts w:ascii="Times New Roman" w:hAnsi="Times New Roman" w:cs="Times New Roman"/>
          <w:sz w:val="24"/>
          <w:szCs w:val="24"/>
        </w:rPr>
        <w:t xml:space="preserve"> Pro an Excel Spread Sheet Program developed by the Kansas Geological Survey, released 1998. It also appeared in GEMINI (</w:t>
      </w:r>
      <w:r w:rsidRPr="00B84A40">
        <w:rPr>
          <w:rFonts w:ascii="Times New Roman" w:hAnsi="Times New Roman" w:cs="Times New Roman"/>
          <w:b/>
          <w:bCs/>
          <w:sz w:val="24"/>
          <w:szCs w:val="24"/>
        </w:rPr>
        <w:t>G</w:t>
      </w:r>
      <w:r w:rsidRPr="00B84A40">
        <w:rPr>
          <w:rFonts w:ascii="Times New Roman" w:hAnsi="Times New Roman" w:cs="Times New Roman"/>
          <w:sz w:val="24"/>
          <w:szCs w:val="24"/>
        </w:rPr>
        <w:t>eo-</w:t>
      </w:r>
      <w:r w:rsidRPr="00B84A40">
        <w:rPr>
          <w:rFonts w:ascii="Times New Roman" w:hAnsi="Times New Roman" w:cs="Times New Roman"/>
          <w:b/>
          <w:bCs/>
          <w:sz w:val="24"/>
          <w:szCs w:val="24"/>
        </w:rPr>
        <w:t>E</w:t>
      </w:r>
      <w:r w:rsidRPr="00B84A40">
        <w:rPr>
          <w:rFonts w:ascii="Times New Roman" w:hAnsi="Times New Roman" w:cs="Times New Roman"/>
          <w:sz w:val="24"/>
          <w:szCs w:val="24"/>
        </w:rPr>
        <w:t xml:space="preserve">ngineering </w:t>
      </w:r>
      <w:r w:rsidRPr="00B84A40">
        <w:rPr>
          <w:rFonts w:ascii="Times New Roman" w:hAnsi="Times New Roman" w:cs="Times New Roman"/>
          <w:b/>
          <w:bCs/>
          <w:sz w:val="24"/>
          <w:szCs w:val="24"/>
        </w:rPr>
        <w:t>M</w:t>
      </w:r>
      <w:r w:rsidRPr="00B84A40">
        <w:rPr>
          <w:rFonts w:ascii="Times New Roman" w:hAnsi="Times New Roman" w:cs="Times New Roman"/>
          <w:sz w:val="24"/>
          <w:szCs w:val="24"/>
        </w:rPr>
        <w:t xml:space="preserve">odeling through </w:t>
      </w:r>
      <w:proofErr w:type="spellStart"/>
      <w:r w:rsidRPr="00B84A40">
        <w:rPr>
          <w:rFonts w:ascii="Times New Roman" w:hAnsi="Times New Roman" w:cs="Times New Roman"/>
          <w:b/>
          <w:bCs/>
          <w:sz w:val="24"/>
          <w:szCs w:val="24"/>
        </w:rPr>
        <w:t>IN</w:t>
      </w:r>
      <w:r w:rsidRPr="00B84A40">
        <w:rPr>
          <w:rFonts w:ascii="Times New Roman" w:hAnsi="Times New Roman" w:cs="Times New Roman"/>
          <w:sz w:val="24"/>
          <w:szCs w:val="24"/>
        </w:rPr>
        <w:t>ternet</w:t>
      </w:r>
      <w:proofErr w:type="spellEnd"/>
      <w:r w:rsidRPr="00B84A40">
        <w:rPr>
          <w:rFonts w:ascii="Times New Roman" w:hAnsi="Times New Roman" w:cs="Times New Roman"/>
          <w:sz w:val="24"/>
          <w:szCs w:val="24"/>
        </w:rPr>
        <w:t xml:space="preserve"> </w:t>
      </w:r>
      <w:r w:rsidRPr="00B84A40">
        <w:rPr>
          <w:rFonts w:ascii="Times New Roman" w:hAnsi="Times New Roman" w:cs="Times New Roman"/>
          <w:b/>
          <w:bCs/>
          <w:sz w:val="24"/>
          <w:szCs w:val="24"/>
        </w:rPr>
        <w:t>I</w:t>
      </w:r>
      <w:r w:rsidRPr="00B84A40">
        <w:rPr>
          <w:rFonts w:ascii="Times New Roman" w:hAnsi="Times New Roman" w:cs="Times New Roman"/>
          <w:sz w:val="24"/>
          <w:szCs w:val="24"/>
        </w:rPr>
        <w:t>nformatics) web application developed by Kansa</w:t>
      </w:r>
      <w:r>
        <w:rPr>
          <w:rFonts w:ascii="Times New Roman" w:hAnsi="Times New Roman" w:cs="Times New Roman"/>
          <w:sz w:val="24"/>
          <w:szCs w:val="24"/>
        </w:rPr>
        <w:t xml:space="preserve">s Geological Survey 2000 – 2003 as part of </w:t>
      </w:r>
      <w:proofErr w:type="spellStart"/>
      <w:r>
        <w:rPr>
          <w:rFonts w:ascii="Times New Roman" w:hAnsi="Times New Roman" w:cs="Times New Roman"/>
          <w:sz w:val="24"/>
          <w:szCs w:val="24"/>
        </w:rPr>
        <w:t>Volumetrics</w:t>
      </w:r>
      <w:proofErr w:type="spellEnd"/>
      <w:r>
        <w:rPr>
          <w:rFonts w:ascii="Times New Roman" w:hAnsi="Times New Roman" w:cs="Times New Roman"/>
          <w:sz w:val="24"/>
          <w:szCs w:val="24"/>
        </w:rPr>
        <w:t xml:space="preserve"> Module. A stand-alone Gridding &amp; Mapping Web App was one of the first web apps developed as part of the Gemini Tools in November of 2003. The 2003 version was designed for a user to enter any type of data for the group of wells, core data, tops thickness, etc.  The data was saved as XML Extensible Markup Language Project Files.  The program automatically accessed the saved data between dialogs.  This new version focuses on the CO</w:t>
      </w:r>
      <w:r w:rsidRPr="00A517DA">
        <w:rPr>
          <w:rFonts w:ascii="Times New Roman" w:hAnsi="Times New Roman" w:cs="Times New Roman"/>
          <w:sz w:val="24"/>
          <w:szCs w:val="24"/>
          <w:vertAlign w:val="subscript"/>
        </w:rPr>
        <w:t>2</w:t>
      </w:r>
      <w:r>
        <w:rPr>
          <w:rFonts w:ascii="Times New Roman" w:hAnsi="Times New Roman" w:cs="Times New Roman"/>
          <w:sz w:val="24"/>
          <w:szCs w:val="24"/>
        </w:rPr>
        <w:t xml:space="preserve"> Wells with Brine Data.  The data is stored on the CO</w:t>
      </w:r>
      <w:r w:rsidRPr="00A517DA">
        <w:rPr>
          <w:rFonts w:ascii="Times New Roman" w:hAnsi="Times New Roman" w:cs="Times New Roman"/>
          <w:sz w:val="24"/>
          <w:szCs w:val="24"/>
          <w:vertAlign w:val="subscript"/>
        </w:rPr>
        <w:t>2</w:t>
      </w:r>
      <w:r>
        <w:rPr>
          <w:rFonts w:ascii="Times New Roman" w:hAnsi="Times New Roman" w:cs="Times New Roman"/>
          <w:sz w:val="24"/>
          <w:szCs w:val="24"/>
        </w:rPr>
        <w:t xml:space="preserve"> ORACLE Database Tables at the Kansas Geological Survey (KGS).  A series of ORACLE PL/SQL Stored Procedures were created to access this data.  This version is very dependent on </w:t>
      </w:r>
      <w:r w:rsidRPr="008C4234">
        <w:rPr>
          <w:rFonts w:ascii="Times New Roman" w:hAnsi="Times New Roman" w:cs="Times New Roman"/>
          <w:sz w:val="24"/>
          <w:szCs w:val="24"/>
        </w:rPr>
        <w:t xml:space="preserve">the KGS database.  </w:t>
      </w:r>
    </w:p>
    <w:p w:rsidR="00AC09BA" w:rsidRDefault="00AC09BA" w:rsidP="00AC09BA">
      <w:pPr>
        <w:rPr>
          <w:rFonts w:ascii="Times New Roman" w:hAnsi="Times New Roman" w:cs="Times New Roman"/>
          <w:sz w:val="24"/>
          <w:szCs w:val="24"/>
        </w:rPr>
      </w:pPr>
      <w:r w:rsidRPr="008C4234">
        <w:rPr>
          <w:rFonts w:ascii="Times New Roman" w:hAnsi="Times New Roman" w:cs="Times New Roman"/>
          <w:sz w:val="24"/>
          <w:szCs w:val="24"/>
        </w:rPr>
        <w:t xml:space="preserve">Peter L. </w:t>
      </w:r>
      <w:proofErr w:type="gramStart"/>
      <w:r w:rsidRPr="008C4234">
        <w:rPr>
          <w:rFonts w:ascii="Times New Roman" w:hAnsi="Times New Roman" w:cs="Times New Roman"/>
          <w:sz w:val="24"/>
          <w:szCs w:val="24"/>
        </w:rPr>
        <w:t>Briggs</w:t>
      </w:r>
      <w:r w:rsidRPr="008C4234">
        <w:rPr>
          <w:rFonts w:ascii="Times New Roman" w:hAnsi="Times New Roman" w:cs="Times New Roman"/>
          <w:sz w:val="24"/>
          <w:szCs w:val="24"/>
          <w:vertAlign w:val="superscript"/>
        </w:rPr>
        <w:t>(</w:t>
      </w:r>
      <w:proofErr w:type="gramEnd"/>
      <w:r w:rsidRPr="008C4234">
        <w:rPr>
          <w:rFonts w:ascii="Times New Roman" w:hAnsi="Times New Roman" w:cs="Times New Roman"/>
          <w:sz w:val="24"/>
          <w:szCs w:val="24"/>
          <w:vertAlign w:val="superscript"/>
        </w:rPr>
        <w:t>1)</w:t>
      </w:r>
      <w:r w:rsidRPr="008C4234">
        <w:rPr>
          <w:rFonts w:ascii="Times New Roman" w:hAnsi="Times New Roman" w:cs="Times New Roman"/>
          <w:sz w:val="24"/>
          <w:szCs w:val="24"/>
        </w:rPr>
        <w:t xml:space="preserve"> identified a method to assist geologist in well log interpretation by creating a color log presentation. His method provided a means to combine three different log curves from one well into one image track that varies along the depth by assigning each curve to a specific primary color of red, green and blue. His method assumed that the primary colors would appear to the human eye as orthogonal and miscible where the resulting color image would preserve all the information of the original log curves. The color image presentation of well log data reduced the number of displays competing for the interpreter’s attentions by uniting the three log curves into one display and relieved the burden of mentally combining data from several separate displays. Overall the color log images presented log data to the user in a form that differs from the conventional log presentation and relied on the human perceptions and pattern recognition skills. </w:t>
      </w:r>
      <w:r>
        <w:rPr>
          <w:rFonts w:ascii="Times New Roman" w:hAnsi="Times New Roman" w:cs="Times New Roman"/>
          <w:sz w:val="24"/>
          <w:szCs w:val="24"/>
        </w:rPr>
        <w:t xml:space="preserve"> The term </w:t>
      </w:r>
      <w:proofErr w:type="spellStart"/>
      <w:r>
        <w:rPr>
          <w:rFonts w:ascii="Times New Roman" w:hAnsi="Times New Roman" w:cs="Times New Roman"/>
          <w:sz w:val="24"/>
          <w:szCs w:val="24"/>
        </w:rPr>
        <w:t>Colorlith</w:t>
      </w:r>
      <w:proofErr w:type="spellEnd"/>
      <w:r>
        <w:rPr>
          <w:rFonts w:ascii="Times New Roman" w:hAnsi="Times New Roman" w:cs="Times New Roman"/>
          <w:sz w:val="24"/>
          <w:szCs w:val="24"/>
        </w:rPr>
        <w:t xml:space="preserve"> was first introduced by David </w:t>
      </w:r>
      <w:proofErr w:type="gramStart"/>
      <w:r>
        <w:rPr>
          <w:rFonts w:ascii="Times New Roman" w:hAnsi="Times New Roman" w:cs="Times New Roman"/>
          <w:sz w:val="24"/>
          <w:szCs w:val="24"/>
        </w:rPr>
        <w:t>Collins</w:t>
      </w:r>
      <w:r w:rsidRPr="008C4234">
        <w:rPr>
          <w:rFonts w:ascii="Times New Roman" w:hAnsi="Times New Roman" w:cs="Times New Roman"/>
          <w:sz w:val="24"/>
          <w:szCs w:val="24"/>
          <w:vertAlign w:val="superscript"/>
        </w:rPr>
        <w:t>(</w:t>
      </w:r>
      <w:proofErr w:type="gramEnd"/>
      <w:r w:rsidRPr="008C4234">
        <w:rPr>
          <w:rFonts w:ascii="Times New Roman" w:hAnsi="Times New Roman" w:cs="Times New Roman"/>
          <w:sz w:val="24"/>
          <w:szCs w:val="24"/>
          <w:vertAlign w:val="superscript"/>
        </w:rPr>
        <w:t>2)</w:t>
      </w:r>
      <w:r>
        <w:rPr>
          <w:rFonts w:ascii="Times New Roman" w:hAnsi="Times New Roman" w:cs="Times New Roman"/>
          <w:sz w:val="24"/>
          <w:szCs w:val="24"/>
        </w:rPr>
        <w:t xml:space="preserve"> in a USGS paper discusses the visualization of subsurface geology as achieved by COLORLITH, a software system… Many of </w:t>
      </w:r>
      <w:r w:rsidR="009F1286">
        <w:rPr>
          <w:rFonts w:ascii="Times New Roman" w:hAnsi="Times New Roman" w:cs="Times New Roman"/>
          <w:sz w:val="24"/>
          <w:szCs w:val="24"/>
        </w:rPr>
        <w:t>the GEMINI Tools use a “</w:t>
      </w:r>
      <w:proofErr w:type="spellStart"/>
      <w:r w:rsidR="009F1286">
        <w:rPr>
          <w:rFonts w:ascii="Times New Roman" w:hAnsi="Times New Roman" w:cs="Times New Roman"/>
          <w:sz w:val="24"/>
          <w:szCs w:val="24"/>
        </w:rPr>
        <w:t>Colorlith</w:t>
      </w:r>
      <w:proofErr w:type="spellEnd"/>
      <w:r w:rsidR="009F1286">
        <w:rPr>
          <w:rFonts w:ascii="Times New Roman" w:hAnsi="Times New Roman" w:cs="Times New Roman"/>
          <w:sz w:val="24"/>
          <w:szCs w:val="24"/>
        </w:rPr>
        <w:t xml:space="preserve">” plot track to illustrate the </w:t>
      </w:r>
      <w:proofErr w:type="spellStart"/>
      <w:r w:rsidR="009F1286">
        <w:rPr>
          <w:rFonts w:ascii="Times New Roman" w:hAnsi="Times New Roman" w:cs="Times New Roman"/>
          <w:sz w:val="24"/>
          <w:szCs w:val="24"/>
        </w:rPr>
        <w:t>lithology</w:t>
      </w:r>
      <w:proofErr w:type="spellEnd"/>
      <w:r w:rsidR="009F1286">
        <w:rPr>
          <w:rFonts w:ascii="Times New Roman" w:hAnsi="Times New Roman" w:cs="Times New Roman"/>
          <w:sz w:val="24"/>
          <w:szCs w:val="24"/>
        </w:rPr>
        <w:t xml:space="preserve"> at a glance.  This</w:t>
      </w:r>
    </w:p>
    <w:p w:rsidR="00AC09BA" w:rsidRPr="008C4234" w:rsidRDefault="00AC09BA" w:rsidP="00AC09BA">
      <w:pPr>
        <w:pStyle w:val="ListParagraph"/>
        <w:numPr>
          <w:ilvl w:val="0"/>
          <w:numId w:val="2"/>
        </w:numPr>
        <w:rPr>
          <w:rFonts w:ascii="Times New Roman" w:hAnsi="Times New Roman" w:cs="Times New Roman"/>
          <w:sz w:val="20"/>
          <w:szCs w:val="20"/>
        </w:rPr>
      </w:pPr>
      <w:r w:rsidRPr="008C4234">
        <w:rPr>
          <w:rFonts w:ascii="Times New Roman" w:hAnsi="Times New Roman" w:cs="Times New Roman"/>
          <w:sz w:val="20"/>
          <w:szCs w:val="20"/>
        </w:rPr>
        <w:t xml:space="preserve">Color display of well logs, Peter L. Briggs, Mathematical Geology, Volume 17, Number 4, </w:t>
      </w:r>
      <w:proofErr w:type="gramStart"/>
      <w:r w:rsidRPr="008C4234">
        <w:rPr>
          <w:rFonts w:ascii="Times New Roman" w:hAnsi="Times New Roman" w:cs="Times New Roman"/>
          <w:sz w:val="20"/>
          <w:szCs w:val="20"/>
        </w:rPr>
        <w:t>May</w:t>
      </w:r>
      <w:proofErr w:type="gramEnd"/>
      <w:r w:rsidRPr="008C4234">
        <w:rPr>
          <w:rFonts w:ascii="Times New Roman" w:hAnsi="Times New Roman" w:cs="Times New Roman"/>
          <w:sz w:val="20"/>
          <w:szCs w:val="20"/>
        </w:rPr>
        <w:t xml:space="preserve"> 1985.</w:t>
      </w:r>
    </w:p>
    <w:p w:rsidR="00AC09BA" w:rsidRPr="008C4234" w:rsidRDefault="00AC09BA" w:rsidP="00AC09BA">
      <w:pPr>
        <w:pStyle w:val="ListParagraph"/>
        <w:numPr>
          <w:ilvl w:val="0"/>
          <w:numId w:val="2"/>
        </w:numPr>
        <w:rPr>
          <w:rFonts w:ascii="Times New Roman" w:hAnsi="Times New Roman" w:cs="Times New Roman"/>
          <w:sz w:val="20"/>
          <w:szCs w:val="20"/>
        </w:rPr>
      </w:pPr>
      <w:r w:rsidRPr="008C4234">
        <w:rPr>
          <w:rFonts w:ascii="Times New Roman" w:hAnsi="Times New Roman" w:cs="Times New Roman"/>
          <w:sz w:val="20"/>
          <w:szCs w:val="20"/>
        </w:rPr>
        <w:t xml:space="preserve">Color Images of Kansas Subsurface Geology from Well Logs, D. R. Collins and J. H. </w:t>
      </w:r>
      <w:proofErr w:type="spellStart"/>
      <w:r w:rsidRPr="008C4234">
        <w:rPr>
          <w:rFonts w:ascii="Times New Roman" w:hAnsi="Times New Roman" w:cs="Times New Roman"/>
          <w:sz w:val="20"/>
          <w:szCs w:val="20"/>
        </w:rPr>
        <w:t>Doveton</w:t>
      </w:r>
      <w:proofErr w:type="spellEnd"/>
      <w:r w:rsidRPr="008C4234">
        <w:rPr>
          <w:rFonts w:ascii="Times New Roman" w:hAnsi="Times New Roman" w:cs="Times New Roman"/>
          <w:sz w:val="20"/>
          <w:szCs w:val="20"/>
        </w:rPr>
        <w:t>, Computer &amp; Geosciences, Vol. 12, No. 4B, pp.519-526 1986</w:t>
      </w:r>
    </w:p>
    <w:p w:rsidR="00AC09BA" w:rsidRDefault="009F1286" w:rsidP="00AC09BA">
      <w:pPr>
        <w:rPr>
          <w:rFonts w:ascii="Times New Roman" w:hAnsi="Times New Roman" w:cs="Times New Roman"/>
          <w:sz w:val="24"/>
          <w:szCs w:val="24"/>
        </w:rPr>
      </w:pPr>
      <w:proofErr w:type="gramStart"/>
      <w:r>
        <w:rPr>
          <w:rFonts w:ascii="Times New Roman" w:hAnsi="Times New Roman" w:cs="Times New Roman"/>
          <w:sz w:val="24"/>
          <w:szCs w:val="24"/>
        </w:rPr>
        <w:lastRenderedPageBreak/>
        <w:t>program</w:t>
      </w:r>
      <w:proofErr w:type="gramEnd"/>
      <w:r>
        <w:rPr>
          <w:rFonts w:ascii="Times New Roman" w:hAnsi="Times New Roman" w:cs="Times New Roman"/>
          <w:sz w:val="24"/>
          <w:szCs w:val="24"/>
        </w:rPr>
        <w:t xml:space="preserve"> extends this concept to the Gridding &amp; Mapping web app with the brine data curves since there are a number of data types that are created for each water sample for each well. The idea of using the brine data magnitudes to create the color “contour” map would reflect the </w:t>
      </w:r>
      <w:r w:rsidR="00AC09BA">
        <w:rPr>
          <w:rFonts w:ascii="Times New Roman" w:hAnsi="Times New Roman" w:cs="Times New Roman"/>
          <w:sz w:val="24"/>
          <w:szCs w:val="24"/>
        </w:rPr>
        <w:t>general chemistry of the brine data.  The influence of the CO</w:t>
      </w:r>
      <w:r w:rsidR="00AC09BA" w:rsidRPr="00C03976">
        <w:rPr>
          <w:rFonts w:ascii="Times New Roman" w:hAnsi="Times New Roman" w:cs="Times New Roman"/>
          <w:sz w:val="24"/>
          <w:szCs w:val="24"/>
          <w:vertAlign w:val="subscript"/>
        </w:rPr>
        <w:t>2</w:t>
      </w:r>
      <w:r w:rsidR="00AC09BA">
        <w:rPr>
          <w:rFonts w:ascii="Times New Roman" w:hAnsi="Times New Roman" w:cs="Times New Roman"/>
          <w:sz w:val="24"/>
          <w:szCs w:val="24"/>
        </w:rPr>
        <w:t xml:space="preserve"> injected into the Mississippian might alter the brine chemistry which could be mapped over time by the color changes on the Gridding and Mapping Web App.</w:t>
      </w:r>
    </w:p>
    <w:p w:rsidR="00F66597" w:rsidRPr="00321ED3" w:rsidRDefault="001F1FBD" w:rsidP="00F66597">
      <w:pPr>
        <w:pStyle w:val="NormalWeb"/>
        <w:spacing w:before="0" w:beforeAutospacing="0"/>
      </w:pPr>
      <w:r>
        <w:rPr>
          <w:noProof/>
        </w:rPr>
        <w:drawing>
          <wp:anchor distT="0" distB="0" distL="114300" distR="114300" simplePos="0" relativeHeight="251658240" behindDoc="1" locked="0" layoutInCell="1" allowOverlap="1">
            <wp:simplePos x="0" y="0"/>
            <wp:positionH relativeFrom="column">
              <wp:posOffset>19050</wp:posOffset>
            </wp:positionH>
            <wp:positionV relativeFrom="paragraph">
              <wp:posOffset>597535</wp:posOffset>
            </wp:positionV>
            <wp:extent cx="3072765" cy="1735455"/>
            <wp:effectExtent l="19050" t="0" r="0" b="0"/>
            <wp:wrapThrough wrapText="bothSides">
              <wp:wrapPolygon edited="0">
                <wp:start x="-134" y="0"/>
                <wp:lineTo x="-134" y="21339"/>
                <wp:lineTo x="21560" y="21339"/>
                <wp:lineTo x="21560" y="0"/>
                <wp:lineTo x="-134" y="0"/>
              </wp:wrapPolygon>
            </wp:wrapThrough>
            <wp:docPr id="37" name="Picture 1" descr="C:\Users\jvictor\Documents\dummy\Earthquakes\GRID_ANIMATION\HELP\DoYouWantFie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victor\Documents\dummy\Earthquakes\GRID_ANIMATION\HELP\DoYouWantField.png"/>
                    <pic:cNvPicPr>
                      <a:picLocks noChangeAspect="1" noChangeArrowheads="1"/>
                    </pic:cNvPicPr>
                  </pic:nvPicPr>
                  <pic:blipFill>
                    <a:blip r:embed="rId8" cstate="print"/>
                    <a:srcRect/>
                    <a:stretch>
                      <a:fillRect/>
                    </a:stretch>
                  </pic:blipFill>
                  <pic:spPr bwMode="auto">
                    <a:xfrm>
                      <a:off x="0" y="0"/>
                      <a:ext cx="3072765" cy="1735455"/>
                    </a:xfrm>
                    <a:prstGeom prst="rect">
                      <a:avLst/>
                    </a:prstGeom>
                    <a:noFill/>
                    <a:ln w="9525">
                      <a:noFill/>
                      <a:miter lim="800000"/>
                      <a:headEnd/>
                      <a:tailEnd/>
                    </a:ln>
                  </pic:spPr>
                </pic:pic>
              </a:graphicData>
            </a:graphic>
          </wp:anchor>
        </w:drawing>
      </w:r>
      <w:r w:rsidR="00AC09BA" w:rsidRPr="00321ED3">
        <w:t xml:space="preserve">To access </w:t>
      </w:r>
      <w:r w:rsidR="00AC09BA">
        <w:t xml:space="preserve">Gridding and Mapping </w:t>
      </w:r>
      <w:r w:rsidR="009F1286">
        <w:t xml:space="preserve">of </w:t>
      </w:r>
      <w:r>
        <w:t>Field</w:t>
      </w:r>
      <w:r w:rsidR="009F1286">
        <w:t xml:space="preserve"> Measured Brine Data Animation web site </w:t>
      </w:r>
      <w:r w:rsidR="00AC09BA">
        <w:t xml:space="preserve">go to </w:t>
      </w:r>
      <w:hyperlink r:id="rId9" w:history="1">
        <w:r w:rsidRPr="00D10F58">
          <w:rPr>
            <w:rStyle w:val="Hyperlink"/>
          </w:rPr>
          <w:t>http://www.kgs.ku.edu/PRS/Ozark/Software/GRID_FIELD/index.html</w:t>
        </w:r>
      </w:hyperlink>
      <w:r w:rsidR="00AC09BA">
        <w:t xml:space="preserve"> a</w:t>
      </w:r>
      <w:r w:rsidR="00AC09BA" w:rsidRPr="00321ED3">
        <w:t xml:space="preserve">t the top of the web page there is a menu "Main </w:t>
      </w:r>
      <w:proofErr w:type="spellStart"/>
      <w:r w:rsidR="00AC09BA" w:rsidRPr="00321ED3">
        <w:t>Page|Applet|Help|Copyright</w:t>
      </w:r>
      <w:proofErr w:type="spellEnd"/>
      <w:r w:rsidR="00AC09BA" w:rsidRPr="00321ED3">
        <w:t xml:space="preserve"> &amp; Disclaimer|".  Select the "Applet" menu option a "Warning - Security" Dialog will appear</w:t>
      </w:r>
      <w:r w:rsidR="00AC09BA">
        <w:t xml:space="preserve"> </w:t>
      </w:r>
      <w:r w:rsidR="00AC09BA" w:rsidRPr="00BC2AFD">
        <w:rPr>
          <w:i/>
        </w:rPr>
        <w:t>(“Do you want to run this application?”</w:t>
      </w:r>
      <w:r w:rsidR="00AC09BA">
        <w:t>)</w:t>
      </w:r>
      <w:r w:rsidR="00AC09BA" w:rsidRPr="00321ED3">
        <w:t>. The program has to be able to read and write to the</w:t>
      </w:r>
      <w:r w:rsidR="00AC09BA">
        <w:rPr>
          <w:rFonts w:asciiTheme="minorHAnsi" w:hAnsiTheme="minorHAnsi" w:cs="Arial"/>
          <w:sz w:val="22"/>
          <w:szCs w:val="22"/>
        </w:rPr>
        <w:t xml:space="preserve"> </w:t>
      </w:r>
      <w:r w:rsidR="00AC09BA" w:rsidRPr="00321ED3">
        <w:t xml:space="preserve">user’s PC and access the Kansas Geological Survey (KGS) Database and File Server, ORACLE requires this dialog. The program does not save your files to KGS, but allows you to access the KGS for well information. The program does not use Cookies or any hidden </w:t>
      </w:r>
      <w:r w:rsidR="00AC09BA">
        <w:t>software</w:t>
      </w:r>
      <w:r w:rsidR="00AC09BA" w:rsidRPr="00321ED3">
        <w:t xml:space="preserve">. The blue shield on the warning dialog is a symbol that the Java web app is created by a trusted source, which is the University of Kansas.  </w:t>
      </w:r>
      <w:r w:rsidR="00F66597" w:rsidRPr="00321ED3">
        <w:t xml:space="preserve">Select the "Run" Button, which will show the </w:t>
      </w:r>
      <w:r w:rsidR="00F66597">
        <w:t>Brine Data</w:t>
      </w:r>
      <w:r w:rsidR="00F66597" w:rsidRPr="00321ED3">
        <w:t xml:space="preserve"> "Enter" Panel illustrated below,</w:t>
      </w:r>
    </w:p>
    <w:p w:rsidR="00F66597" w:rsidRDefault="00F66597" w:rsidP="00F66597">
      <w:pPr>
        <w:pStyle w:val="NormalWeb"/>
        <w:rPr>
          <w:color w:val="000000" w:themeColor="text1"/>
        </w:rPr>
      </w:pPr>
      <w:r>
        <w:rPr>
          <w:noProof/>
          <w:color w:val="000000" w:themeColor="text1"/>
        </w:rPr>
        <w:drawing>
          <wp:inline distT="0" distB="0" distL="0" distR="0">
            <wp:extent cx="1995730" cy="1995730"/>
            <wp:effectExtent l="19050" t="0" r="4520" b="0"/>
            <wp:docPr id="22" name="Picture 2" descr="C:\Users\jvictor\Documents\dummy\Earthquakes\GRID_ANIMATION\HELP\En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victor\Documents\dummy\Earthquakes\GRID_ANIMATION\HELP\Enter.png"/>
                    <pic:cNvPicPr>
                      <a:picLocks noChangeAspect="1" noChangeArrowheads="1"/>
                    </pic:cNvPicPr>
                  </pic:nvPicPr>
                  <pic:blipFill>
                    <a:blip r:embed="rId10" cstate="print"/>
                    <a:srcRect/>
                    <a:stretch>
                      <a:fillRect/>
                    </a:stretch>
                  </pic:blipFill>
                  <pic:spPr bwMode="auto">
                    <a:xfrm>
                      <a:off x="0" y="0"/>
                      <a:ext cx="1995611" cy="1995611"/>
                    </a:xfrm>
                    <a:prstGeom prst="rect">
                      <a:avLst/>
                    </a:prstGeom>
                    <a:noFill/>
                    <a:ln w="9525">
                      <a:noFill/>
                      <a:miter lim="800000"/>
                      <a:headEnd/>
                      <a:tailEnd/>
                    </a:ln>
                  </pic:spPr>
                </pic:pic>
              </a:graphicData>
            </a:graphic>
          </wp:inline>
        </w:drawing>
      </w:r>
    </w:p>
    <w:p w:rsidR="00AC09BA" w:rsidRDefault="0073502A" w:rsidP="00F66597">
      <w:pPr>
        <w:pStyle w:val="NormalWeb"/>
        <w:spacing w:before="0" w:beforeAutospacing="0"/>
      </w:pPr>
      <w:r>
        <w:rPr>
          <w:color w:val="000000" w:themeColor="text1"/>
        </w:rPr>
        <w:t>Select the Brine Data Icon button and the Brine Data Dialog will display with a list of the measured brine data of the monitoring wells in the Brine Data table.</w:t>
      </w:r>
      <w:r w:rsidR="00F66597">
        <w:rPr>
          <w:color w:val="000000" w:themeColor="text1"/>
        </w:rPr>
        <w:br w:type="page"/>
      </w:r>
    </w:p>
    <w:p w:rsidR="0058569E" w:rsidRDefault="0058569E" w:rsidP="0058569E">
      <w:pPr>
        <w:spacing w:before="100" w:beforeAutospacing="1" w:after="100" w:afterAutospacing="1" w:line="240" w:lineRule="auto"/>
        <w:outlineLvl w:val="0"/>
        <w:rPr>
          <w:rFonts w:ascii="Times New Roman" w:eastAsia="Times New Roman" w:hAnsi="Times New Roman" w:cs="Times New Roman"/>
          <w:b/>
          <w:bCs/>
          <w:color w:val="000000" w:themeColor="text1"/>
          <w:kern w:val="36"/>
          <w:sz w:val="28"/>
          <w:szCs w:val="28"/>
        </w:rPr>
      </w:pPr>
      <w:r w:rsidRPr="00764CD4">
        <w:rPr>
          <w:rFonts w:ascii="Times New Roman" w:eastAsia="Times New Roman" w:hAnsi="Times New Roman" w:cs="Times New Roman"/>
          <w:b/>
          <w:bCs/>
          <w:color w:val="000000" w:themeColor="text1"/>
          <w:kern w:val="36"/>
          <w:sz w:val="28"/>
          <w:szCs w:val="28"/>
        </w:rPr>
        <w:lastRenderedPageBreak/>
        <w:t>Brine Data Dialog</w:t>
      </w:r>
    </w:p>
    <w:p w:rsidR="00DF2487" w:rsidRDefault="00DF2487" w:rsidP="00DF2487">
      <w:pPr>
        <w:spacing w:before="100" w:beforeAutospacing="1" w:after="100" w:afterAutospacing="1" w:line="240" w:lineRule="auto"/>
        <w:outlineLvl w:val="0"/>
        <w:rPr>
          <w:rFonts w:ascii="Times New Roman" w:hAnsi="Times New Roman" w:cs="Times New Roman"/>
          <w:sz w:val="24"/>
          <w:szCs w:val="24"/>
        </w:rPr>
      </w:pPr>
      <w:r>
        <w:rPr>
          <w:rFonts w:ascii="Times New Roman" w:hAnsi="Times New Roman" w:cs="Times New Roman"/>
          <w:sz w:val="24"/>
          <w:szCs w:val="24"/>
        </w:rPr>
        <w:t>This program is designed to create a gridding and mapping animation of the 15 monitoring wells in around the Wellington KGS 2-28 CO</w:t>
      </w:r>
      <w:r w:rsidRPr="00DF2487">
        <w:rPr>
          <w:rFonts w:ascii="Times New Roman" w:hAnsi="Times New Roman" w:cs="Times New Roman"/>
          <w:sz w:val="24"/>
          <w:szCs w:val="24"/>
          <w:vertAlign w:val="subscript"/>
        </w:rPr>
        <w:t>2</w:t>
      </w:r>
      <w:r>
        <w:rPr>
          <w:rFonts w:ascii="Times New Roman" w:hAnsi="Times New Roman" w:cs="Times New Roman"/>
          <w:sz w:val="24"/>
          <w:szCs w:val="24"/>
        </w:rPr>
        <w:t xml:space="preserve"> Sequestration Well using</w:t>
      </w:r>
      <w:r w:rsidRPr="00DF2487">
        <w:rPr>
          <w:rFonts w:ascii="Times New Roman" w:hAnsi="Times New Roman" w:cs="Times New Roman"/>
          <w:sz w:val="24"/>
          <w:szCs w:val="24"/>
        </w:rPr>
        <w:t xml:space="preserve"> a </w:t>
      </w:r>
      <w:r>
        <w:rPr>
          <w:rFonts w:ascii="Times New Roman" w:hAnsi="Times New Roman" w:cs="Times New Roman"/>
          <w:sz w:val="24"/>
          <w:szCs w:val="24"/>
        </w:rPr>
        <w:t>“</w:t>
      </w:r>
      <w:proofErr w:type="spellStart"/>
      <w:r w:rsidRPr="00DF2487">
        <w:rPr>
          <w:rFonts w:ascii="Times New Roman" w:hAnsi="Times New Roman" w:cs="Times New Roman"/>
          <w:sz w:val="24"/>
          <w:szCs w:val="24"/>
        </w:rPr>
        <w:t>colorlith</w:t>
      </w:r>
      <w:proofErr w:type="spellEnd"/>
      <w:r>
        <w:rPr>
          <w:rFonts w:ascii="Times New Roman" w:hAnsi="Times New Roman" w:cs="Times New Roman"/>
          <w:sz w:val="24"/>
          <w:szCs w:val="24"/>
        </w:rPr>
        <w:t>”</w:t>
      </w:r>
      <w:r w:rsidRPr="00DF2487">
        <w:rPr>
          <w:rFonts w:ascii="Times New Roman" w:hAnsi="Times New Roman" w:cs="Times New Roman"/>
          <w:sz w:val="24"/>
          <w:szCs w:val="24"/>
        </w:rPr>
        <w:t xml:space="preserve"> presentation of the brine data, i.e. 3 brine data curves mapped to 3 colors Red, Green and Blue respectively and mixes the color to reflect the general chemistry. The idea is that by picking and plotting the right three curves that may be especially sensitive to the brine chemistry and reflect the CO</w:t>
      </w:r>
      <w:r w:rsidRPr="00DF2487">
        <w:rPr>
          <w:rFonts w:ascii="Times New Roman" w:hAnsi="Times New Roman" w:cs="Times New Roman"/>
          <w:sz w:val="24"/>
          <w:szCs w:val="24"/>
          <w:vertAlign w:val="subscript"/>
        </w:rPr>
        <w:t>2</w:t>
      </w:r>
      <w:r w:rsidRPr="00DF2487">
        <w:rPr>
          <w:rFonts w:ascii="Times New Roman" w:hAnsi="Times New Roman" w:cs="Times New Roman"/>
          <w:sz w:val="24"/>
          <w:szCs w:val="24"/>
        </w:rPr>
        <w:t xml:space="preserve"> interaction and see a change in the presenta</w:t>
      </w:r>
      <w:r>
        <w:rPr>
          <w:rFonts w:ascii="Times New Roman" w:hAnsi="Times New Roman" w:cs="Times New Roman"/>
          <w:sz w:val="24"/>
          <w:szCs w:val="24"/>
        </w:rPr>
        <w:t>t</w:t>
      </w:r>
      <w:r w:rsidRPr="00DF2487">
        <w:rPr>
          <w:rFonts w:ascii="Times New Roman" w:hAnsi="Times New Roman" w:cs="Times New Roman"/>
          <w:sz w:val="24"/>
          <w:szCs w:val="24"/>
        </w:rPr>
        <w:t>ion on the map</w:t>
      </w:r>
      <w:r>
        <w:rPr>
          <w:rFonts w:ascii="Times New Roman" w:hAnsi="Times New Roman" w:cs="Times New Roman"/>
          <w:sz w:val="24"/>
          <w:szCs w:val="24"/>
        </w:rPr>
        <w:t xml:space="preserve"> over time</w:t>
      </w:r>
      <w:r w:rsidRPr="00DF2487">
        <w:rPr>
          <w:rFonts w:ascii="Times New Roman" w:hAnsi="Times New Roman" w:cs="Times New Roman"/>
          <w:sz w:val="24"/>
          <w:szCs w:val="24"/>
        </w:rPr>
        <w:t xml:space="preserve"> by the color change</w:t>
      </w:r>
      <w:r>
        <w:rPr>
          <w:rFonts w:ascii="Times New Roman" w:hAnsi="Times New Roman" w:cs="Times New Roman"/>
          <w:sz w:val="24"/>
          <w:szCs w:val="24"/>
        </w:rPr>
        <w:t>s</w:t>
      </w:r>
      <w:r w:rsidRPr="00DF2487">
        <w:rPr>
          <w:rFonts w:ascii="Times New Roman" w:hAnsi="Times New Roman" w:cs="Times New Roman"/>
          <w:sz w:val="24"/>
          <w:szCs w:val="24"/>
        </w:rPr>
        <w:t>.</w:t>
      </w:r>
      <w:r>
        <w:rPr>
          <w:rFonts w:ascii="Times New Roman" w:hAnsi="Times New Roman" w:cs="Times New Roman"/>
          <w:sz w:val="24"/>
          <w:szCs w:val="24"/>
        </w:rPr>
        <w:t xml:space="preserve"> </w:t>
      </w:r>
    </w:p>
    <w:p w:rsidR="001F1FBD" w:rsidRPr="00DF2487" w:rsidRDefault="001F1FBD" w:rsidP="00DF2487">
      <w:pPr>
        <w:spacing w:before="100" w:beforeAutospacing="1" w:after="100" w:afterAutospacing="1" w:line="240" w:lineRule="auto"/>
        <w:outlineLvl w:val="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3600" cy="3169285"/>
            <wp:effectExtent l="19050" t="0" r="0" b="0"/>
            <wp:docPr id="41" name="Picture 2" descr="C:\Users\jvictor\Documents\dummy\Earthquakes\GRID_ANIMATION\HELP\FieldBrineDataFra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victor\Documents\dummy\Earthquakes\GRID_ANIMATION\HELP\FieldBrineDataFrame.png"/>
                    <pic:cNvPicPr>
                      <a:picLocks noChangeAspect="1" noChangeArrowheads="1"/>
                    </pic:cNvPicPr>
                  </pic:nvPicPr>
                  <pic:blipFill>
                    <a:blip r:embed="rId11" cstate="print"/>
                    <a:srcRect/>
                    <a:stretch>
                      <a:fillRect/>
                    </a:stretch>
                  </pic:blipFill>
                  <pic:spPr bwMode="auto">
                    <a:xfrm>
                      <a:off x="0" y="0"/>
                      <a:ext cx="5943600" cy="3169285"/>
                    </a:xfrm>
                    <a:prstGeom prst="rect">
                      <a:avLst/>
                    </a:prstGeom>
                    <a:noFill/>
                    <a:ln w="9525">
                      <a:noFill/>
                      <a:miter lim="800000"/>
                      <a:headEnd/>
                      <a:tailEnd/>
                    </a:ln>
                  </pic:spPr>
                </pic:pic>
              </a:graphicData>
            </a:graphic>
          </wp:inline>
        </w:drawing>
      </w:r>
    </w:p>
    <w:p w:rsidR="008D6D7D" w:rsidRDefault="001F1FBD" w:rsidP="008D6D7D">
      <w:pPr>
        <w:spacing w:before="100" w:beforeAutospacing="1" w:after="100" w:afterAutospacing="1" w:line="240" w:lineRule="auto"/>
        <w:outlineLvl w:val="0"/>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drawing>
          <wp:inline distT="0" distB="0" distL="0" distR="0">
            <wp:extent cx="3829998" cy="1232115"/>
            <wp:effectExtent l="19050" t="0" r="0" b="0"/>
            <wp:docPr id="43" name="Picture 3" descr="C:\Users\jvictor\Documents\dummy\Earthquakes\GRID_ANIMATION\HELP\FieldMenu1-su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victor\Documents\dummy\Earthquakes\GRID_ANIMATION\HELP\FieldMenu1-sum.png"/>
                    <pic:cNvPicPr>
                      <a:picLocks noChangeAspect="1" noChangeArrowheads="1"/>
                    </pic:cNvPicPr>
                  </pic:nvPicPr>
                  <pic:blipFill>
                    <a:blip r:embed="rId12" cstate="print"/>
                    <a:srcRect/>
                    <a:stretch>
                      <a:fillRect/>
                    </a:stretch>
                  </pic:blipFill>
                  <pic:spPr bwMode="auto">
                    <a:xfrm>
                      <a:off x="0" y="0"/>
                      <a:ext cx="3830608" cy="1232311"/>
                    </a:xfrm>
                    <a:prstGeom prst="rect">
                      <a:avLst/>
                    </a:prstGeom>
                    <a:noFill/>
                    <a:ln w="9525">
                      <a:noFill/>
                      <a:miter lim="800000"/>
                      <a:headEnd/>
                      <a:tailEnd/>
                    </a:ln>
                  </pic:spPr>
                </pic:pic>
              </a:graphicData>
            </a:graphic>
          </wp:inline>
        </w:drawing>
      </w:r>
    </w:p>
    <w:p w:rsidR="000A2635" w:rsidRDefault="008D6D7D" w:rsidP="001F1FBD">
      <w:pPr>
        <w:spacing w:before="100" w:beforeAutospacing="1" w:after="100" w:afterAutospacing="1" w:line="240" w:lineRule="auto"/>
        <w:outlineLvl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brine data for the 15 monitoring wells are automatically downloaded when the user starts the program and loaded into this dialog.  </w:t>
      </w:r>
      <w:r w:rsidR="00527B44">
        <w:rPr>
          <w:rFonts w:ascii="Times New Roman" w:hAnsi="Times New Roman" w:cs="Times New Roman"/>
          <w:sz w:val="24"/>
          <w:szCs w:val="24"/>
        </w:rPr>
        <w:t>The bottom panel is the basic control to select the 3 brine data curves to map to</w:t>
      </w:r>
      <w:r w:rsidR="00021109">
        <w:rPr>
          <w:rFonts w:ascii="Times New Roman" w:hAnsi="Times New Roman" w:cs="Times New Roman"/>
          <w:sz w:val="24"/>
          <w:szCs w:val="24"/>
        </w:rPr>
        <w:t xml:space="preserve"> the</w:t>
      </w:r>
      <w:r w:rsidR="00021109" w:rsidRPr="00DF2487">
        <w:rPr>
          <w:rFonts w:ascii="Times New Roman" w:hAnsi="Times New Roman" w:cs="Times New Roman"/>
          <w:sz w:val="24"/>
          <w:szCs w:val="24"/>
        </w:rPr>
        <w:t xml:space="preserve"> 3 colors Red, Green and Blue respectively and </w:t>
      </w:r>
      <w:r w:rsidR="00021109">
        <w:rPr>
          <w:rFonts w:ascii="Times New Roman" w:hAnsi="Times New Roman" w:cs="Times New Roman"/>
          <w:sz w:val="24"/>
          <w:szCs w:val="24"/>
        </w:rPr>
        <w:t xml:space="preserve">automatically </w:t>
      </w:r>
      <w:r w:rsidR="00021109" w:rsidRPr="00DF2487">
        <w:rPr>
          <w:rFonts w:ascii="Times New Roman" w:hAnsi="Times New Roman" w:cs="Times New Roman"/>
          <w:sz w:val="24"/>
          <w:szCs w:val="24"/>
        </w:rPr>
        <w:t>mixes the color to reflect the general chemistry</w:t>
      </w:r>
      <w:r w:rsidR="00021109">
        <w:rPr>
          <w:rFonts w:ascii="Times New Roman" w:hAnsi="Times New Roman" w:cs="Times New Roman"/>
          <w:b/>
          <w:color w:val="000000" w:themeColor="text1"/>
          <w:sz w:val="28"/>
          <w:szCs w:val="28"/>
        </w:rPr>
        <w:t>.</w:t>
      </w:r>
      <w:r w:rsidR="00021109">
        <w:rPr>
          <w:rFonts w:ascii="Times New Roman" w:hAnsi="Times New Roman" w:cs="Times New Roman"/>
          <w:b/>
          <w:color w:val="000000" w:themeColor="text1"/>
          <w:sz w:val="24"/>
          <w:szCs w:val="24"/>
        </w:rPr>
        <w:t xml:space="preserve"> </w:t>
      </w:r>
      <w:r w:rsidR="00021109">
        <w:rPr>
          <w:rFonts w:ascii="Times New Roman" w:hAnsi="Times New Roman" w:cs="Times New Roman"/>
          <w:color w:val="000000" w:themeColor="text1"/>
          <w:sz w:val="24"/>
          <w:szCs w:val="24"/>
        </w:rPr>
        <w:t xml:space="preserve">At the top of the panel is a “warning” to select the boxes from left R-Red to right B-Blue otherwise the color mix will not plot correctly.  The “Clear Selection” button allows the user to clear the selection so they can select a different set of curves.  The user will note next to each Curve row is a set of labels </w:t>
      </w:r>
      <w:r w:rsidR="00021109" w:rsidRPr="00021109">
        <w:rPr>
          <w:rFonts w:ascii="Times New Roman" w:hAnsi="Times New Roman" w:cs="Times New Roman"/>
          <w:b/>
          <w:bCs/>
          <w:color w:val="FF0000"/>
          <w:sz w:val="24"/>
          <w:szCs w:val="24"/>
        </w:rPr>
        <w:t>X</w:t>
      </w:r>
      <w:proofErr w:type="gramStart"/>
      <w:r w:rsidR="00021109" w:rsidRPr="00021109">
        <w:rPr>
          <w:rFonts w:ascii="Times New Roman" w:hAnsi="Times New Roman" w:cs="Times New Roman"/>
          <w:color w:val="000000"/>
          <w:sz w:val="24"/>
          <w:szCs w:val="24"/>
        </w:rPr>
        <w:t xml:space="preserve">, </w:t>
      </w:r>
      <w:r w:rsidR="00021109" w:rsidRPr="00021109">
        <w:rPr>
          <w:rFonts w:ascii="Times New Roman" w:hAnsi="Times New Roman" w:cs="Times New Roman"/>
          <w:b/>
          <w:bCs/>
          <w:color w:val="FF6600"/>
          <w:sz w:val="24"/>
          <w:szCs w:val="24"/>
        </w:rPr>
        <w:t>?</w:t>
      </w:r>
      <w:proofErr w:type="gramEnd"/>
      <w:r w:rsidR="00021109" w:rsidRPr="00021109">
        <w:rPr>
          <w:rFonts w:ascii="Times New Roman" w:hAnsi="Times New Roman" w:cs="Times New Roman"/>
          <w:color w:val="000000"/>
          <w:sz w:val="24"/>
          <w:szCs w:val="24"/>
        </w:rPr>
        <w:t xml:space="preserve">, or a </w:t>
      </w:r>
      <w:r w:rsidR="00021109" w:rsidRPr="00021109">
        <w:rPr>
          <w:rFonts w:ascii="Times New Roman" w:hAnsi="Times New Roman" w:cs="Times New Roman"/>
          <w:b/>
          <w:bCs/>
          <w:color w:val="009900"/>
          <w:sz w:val="24"/>
          <w:szCs w:val="24"/>
        </w:rPr>
        <w:t>G</w:t>
      </w:r>
      <w:r w:rsidR="00021109" w:rsidRPr="00021109">
        <w:rPr>
          <w:rFonts w:ascii="Times New Roman" w:hAnsi="Times New Roman" w:cs="Times New Roman"/>
          <w:color w:val="000000"/>
          <w:sz w:val="24"/>
          <w:szCs w:val="24"/>
        </w:rPr>
        <w:t xml:space="preserve">, as indicators on the number of samples within each of the curves.  If the curve you are selecting has data for all rows then you will see the Green </w:t>
      </w:r>
      <w:r w:rsidR="00021109" w:rsidRPr="00021109">
        <w:rPr>
          <w:rFonts w:ascii="Times New Roman" w:hAnsi="Times New Roman" w:cs="Times New Roman"/>
          <w:b/>
          <w:bCs/>
          <w:color w:val="009900"/>
          <w:sz w:val="24"/>
          <w:szCs w:val="24"/>
        </w:rPr>
        <w:t>G</w:t>
      </w:r>
      <w:r w:rsidR="00021109" w:rsidRPr="00021109">
        <w:rPr>
          <w:rFonts w:ascii="Times New Roman" w:hAnsi="Times New Roman" w:cs="Times New Roman"/>
          <w:color w:val="000000"/>
          <w:sz w:val="24"/>
          <w:szCs w:val="24"/>
        </w:rPr>
        <w:t xml:space="preserve"> for good data curve, if you have 20% to 99% of the curve rows filled you will see an </w:t>
      </w:r>
      <w:proofErr w:type="gramStart"/>
      <w:r w:rsidR="00021109" w:rsidRPr="00021109">
        <w:rPr>
          <w:rFonts w:ascii="Times New Roman" w:hAnsi="Times New Roman" w:cs="Times New Roman"/>
          <w:color w:val="000000"/>
          <w:sz w:val="24"/>
          <w:szCs w:val="24"/>
        </w:rPr>
        <w:t xml:space="preserve">Orange </w:t>
      </w:r>
      <w:r w:rsidR="00021109" w:rsidRPr="00021109">
        <w:rPr>
          <w:rFonts w:ascii="Times New Roman" w:hAnsi="Times New Roman" w:cs="Times New Roman"/>
          <w:b/>
          <w:bCs/>
          <w:color w:val="CC6600"/>
          <w:sz w:val="24"/>
          <w:szCs w:val="24"/>
        </w:rPr>
        <w:t>?</w:t>
      </w:r>
      <w:proofErr w:type="gramEnd"/>
      <w:r w:rsidR="00021109" w:rsidRPr="00021109">
        <w:rPr>
          <w:rFonts w:ascii="Times New Roman" w:hAnsi="Times New Roman" w:cs="Times New Roman"/>
          <w:color w:val="000000"/>
          <w:sz w:val="24"/>
          <w:szCs w:val="24"/>
        </w:rPr>
        <w:t xml:space="preserve"> </w:t>
      </w:r>
      <w:proofErr w:type="gramStart"/>
      <w:r w:rsidR="00021109" w:rsidRPr="00021109">
        <w:rPr>
          <w:rFonts w:ascii="Times New Roman" w:hAnsi="Times New Roman" w:cs="Times New Roman"/>
          <w:color w:val="000000"/>
          <w:sz w:val="24"/>
          <w:szCs w:val="24"/>
        </w:rPr>
        <w:t>for</w:t>
      </w:r>
      <w:proofErr w:type="gramEnd"/>
      <w:r w:rsidR="00021109" w:rsidRPr="00021109">
        <w:rPr>
          <w:rFonts w:ascii="Times New Roman" w:hAnsi="Times New Roman" w:cs="Times New Roman"/>
          <w:color w:val="000000"/>
          <w:sz w:val="24"/>
          <w:szCs w:val="24"/>
        </w:rPr>
        <w:t xml:space="preserve"> questionable curve data, and if you have from 0 to 19% of the </w:t>
      </w:r>
      <w:r w:rsidR="00021109" w:rsidRPr="00021109">
        <w:rPr>
          <w:rFonts w:ascii="Times New Roman" w:hAnsi="Times New Roman" w:cs="Times New Roman"/>
          <w:color w:val="000000"/>
          <w:sz w:val="24"/>
          <w:szCs w:val="24"/>
        </w:rPr>
        <w:lastRenderedPageBreak/>
        <w:t xml:space="preserve">curve rows filled you will see a Red </w:t>
      </w:r>
      <w:r w:rsidR="00021109" w:rsidRPr="00021109">
        <w:rPr>
          <w:rFonts w:ascii="Times New Roman" w:hAnsi="Times New Roman" w:cs="Times New Roman"/>
          <w:b/>
          <w:bCs/>
          <w:color w:val="FF0000"/>
          <w:sz w:val="24"/>
          <w:szCs w:val="24"/>
        </w:rPr>
        <w:t xml:space="preserve">X </w:t>
      </w:r>
      <w:r w:rsidR="00021109" w:rsidRPr="00021109">
        <w:rPr>
          <w:rFonts w:ascii="Times New Roman" w:hAnsi="Times New Roman" w:cs="Times New Roman"/>
          <w:color w:val="000000"/>
          <w:sz w:val="24"/>
          <w:szCs w:val="24"/>
        </w:rPr>
        <w:t>for bad curve "do not select".</w:t>
      </w:r>
      <w:r w:rsidR="00021109" w:rsidRPr="00021109">
        <w:rPr>
          <w:rFonts w:ascii="Times New Roman" w:hAnsi="Times New Roman" w:cs="Times New Roman"/>
          <w:b/>
          <w:color w:val="000000" w:themeColor="text1"/>
          <w:sz w:val="24"/>
          <w:szCs w:val="24"/>
        </w:rPr>
        <w:t xml:space="preserve"> </w:t>
      </w:r>
      <w:r w:rsidR="000A2635">
        <w:rPr>
          <w:rFonts w:ascii="Times New Roman" w:hAnsi="Times New Roman" w:cs="Times New Roman"/>
          <w:b/>
          <w:color w:val="000000" w:themeColor="text1"/>
          <w:sz w:val="24"/>
          <w:szCs w:val="24"/>
        </w:rPr>
        <w:t xml:space="preserve"> </w:t>
      </w:r>
      <w:r w:rsidR="000A2635">
        <w:rPr>
          <w:rFonts w:ascii="Times New Roman" w:hAnsi="Times New Roman" w:cs="Times New Roman"/>
          <w:color w:val="000000" w:themeColor="text1"/>
          <w:sz w:val="24"/>
          <w:szCs w:val="24"/>
        </w:rPr>
        <w:t xml:space="preserve">The bottom table shows the statistics of the data for the complete data set. The plot icon </w:t>
      </w:r>
      <w:r w:rsidR="000A2635">
        <w:rPr>
          <w:rFonts w:ascii="Times New Roman" w:hAnsi="Times New Roman" w:cs="Times New Roman"/>
          <w:noProof/>
          <w:color w:val="000000" w:themeColor="text1"/>
          <w:sz w:val="24"/>
          <w:szCs w:val="24"/>
        </w:rPr>
        <w:drawing>
          <wp:inline distT="0" distB="0" distL="0" distR="0">
            <wp:extent cx="232410" cy="232410"/>
            <wp:effectExtent l="19050" t="0" r="0" b="0"/>
            <wp:docPr id="40" name="Picture 25" descr="C:\Users\jvictor\Documents\My Files\PROJECT-DOE_CO2_PhaseII\JAVA\GRID_MAP_Animation\images\pl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jvictor\Documents\My Files\PROJECT-DOE_CO2_PhaseII\JAVA\GRID_MAP_Animation\images\plot.png"/>
                    <pic:cNvPicPr>
                      <a:picLocks noChangeAspect="1" noChangeArrowheads="1"/>
                    </pic:cNvPicPr>
                  </pic:nvPicPr>
                  <pic:blipFill>
                    <a:blip r:embed="rId13" cstate="print"/>
                    <a:srcRect/>
                    <a:stretch>
                      <a:fillRect/>
                    </a:stretch>
                  </pic:blipFill>
                  <pic:spPr bwMode="auto">
                    <a:xfrm>
                      <a:off x="0" y="0"/>
                      <a:ext cx="232410" cy="232410"/>
                    </a:xfrm>
                    <a:prstGeom prst="rect">
                      <a:avLst/>
                    </a:prstGeom>
                    <a:noFill/>
                    <a:ln w="9525">
                      <a:noFill/>
                      <a:miter lim="800000"/>
                      <a:headEnd/>
                      <a:tailEnd/>
                    </a:ln>
                  </pic:spPr>
                </pic:pic>
              </a:graphicData>
            </a:graphic>
          </wp:inline>
        </w:drawing>
      </w:r>
      <w:r w:rsidR="000A2635" w:rsidRPr="000A2635">
        <w:rPr>
          <w:rFonts w:ascii="Times New Roman" w:hAnsi="Times New Roman" w:cs="Times New Roman"/>
          <w:color w:val="000000" w:themeColor="text1"/>
          <w:sz w:val="24"/>
          <w:szCs w:val="24"/>
        </w:rPr>
        <w:t xml:space="preserve"> </w:t>
      </w:r>
      <w:r w:rsidR="000A2635">
        <w:rPr>
          <w:rFonts w:ascii="Times New Roman" w:hAnsi="Times New Roman" w:cs="Times New Roman"/>
          <w:color w:val="000000" w:themeColor="text1"/>
          <w:sz w:val="24"/>
          <w:szCs w:val="24"/>
        </w:rPr>
        <w:t xml:space="preserve">button will only enable when the user has selected the 3 curves for plotting. </w:t>
      </w:r>
    </w:p>
    <w:p w:rsidR="00E2194C" w:rsidRDefault="00E2194C" w:rsidP="001F1FBD">
      <w:pPr>
        <w:spacing w:before="100" w:beforeAutospacing="1" w:after="100" w:afterAutospacing="1" w:line="240" w:lineRule="auto"/>
        <w:outlineLvl w:val="0"/>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drawing>
          <wp:inline distT="0" distB="0" distL="0" distR="0">
            <wp:extent cx="5943600" cy="3169285"/>
            <wp:effectExtent l="19050" t="0" r="0" b="0"/>
            <wp:docPr id="49" name="Picture 9" descr="C:\Users\jvictor\Documents\dummy\Earthquakes\GRID_ANIMATION\HELP\FieldBrineDataFra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jvictor\Documents\dummy\Earthquakes\GRID_ANIMATION\HELP\FieldBrineDataFrame.png"/>
                    <pic:cNvPicPr>
                      <a:picLocks noChangeAspect="1" noChangeArrowheads="1"/>
                    </pic:cNvPicPr>
                  </pic:nvPicPr>
                  <pic:blipFill>
                    <a:blip r:embed="rId14" cstate="print"/>
                    <a:srcRect/>
                    <a:stretch>
                      <a:fillRect/>
                    </a:stretch>
                  </pic:blipFill>
                  <pic:spPr bwMode="auto">
                    <a:xfrm>
                      <a:off x="0" y="0"/>
                      <a:ext cx="5943600" cy="3169285"/>
                    </a:xfrm>
                    <a:prstGeom prst="rect">
                      <a:avLst/>
                    </a:prstGeom>
                    <a:noFill/>
                    <a:ln w="9525">
                      <a:noFill/>
                      <a:miter lim="800000"/>
                      <a:headEnd/>
                      <a:tailEnd/>
                    </a:ln>
                  </pic:spPr>
                </pic:pic>
              </a:graphicData>
            </a:graphic>
          </wp:inline>
        </w:drawing>
      </w:r>
    </w:p>
    <w:p w:rsidR="004A1A75" w:rsidRDefault="004A1A75">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“Clear Selection” button resets the check boxes so the user can choose a different set of curves, the Statistics Table is also cleared.</w:t>
      </w:r>
    </w:p>
    <w:p w:rsidR="000A2635" w:rsidRDefault="000A2635">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applet is automatically downloading the brine data for this animation from </w:t>
      </w:r>
      <w:proofErr w:type="gramStart"/>
      <w:r>
        <w:rPr>
          <w:rFonts w:ascii="Times New Roman" w:hAnsi="Times New Roman" w:cs="Times New Roman"/>
          <w:color w:val="000000" w:themeColor="text1"/>
          <w:sz w:val="24"/>
          <w:szCs w:val="24"/>
        </w:rPr>
        <w:t>a</w:t>
      </w:r>
      <w:proofErr w:type="gramEnd"/>
      <w:r>
        <w:rPr>
          <w:rFonts w:ascii="Times New Roman" w:hAnsi="Times New Roman" w:cs="Times New Roman"/>
          <w:color w:val="000000" w:themeColor="text1"/>
          <w:sz w:val="24"/>
          <w:szCs w:val="24"/>
        </w:rPr>
        <w:t xml:space="preserve"> ORACLE PL/SQL Stored Procedure,</w:t>
      </w:r>
    </w:p>
    <w:p w:rsidR="001F1FBD" w:rsidRDefault="001F1FBD">
      <w:pPr>
        <w:rPr>
          <w:rFonts w:ascii="Times New Roman" w:hAnsi="Times New Roman" w:cs="Times New Roman"/>
          <w:color w:val="000000" w:themeColor="text1"/>
          <w:sz w:val="24"/>
          <w:szCs w:val="24"/>
        </w:rPr>
      </w:pPr>
      <w:hyperlink r:id="rId15" w:history="1">
        <w:r w:rsidRPr="00D10F58">
          <w:rPr>
            <w:rStyle w:val="Hyperlink"/>
            <w:rFonts w:ascii="Times New Roman" w:hAnsi="Times New Roman" w:cs="Times New Roman"/>
            <w:sz w:val="24"/>
            <w:szCs w:val="24"/>
          </w:rPr>
          <w:t>http://chasm.kgs.ku.edu/ords/iqstrat.co2_gridding_pkg.getDateXML?sID=FIELD</w:t>
        </w:r>
      </w:hyperlink>
    </w:p>
    <w:p w:rsidR="000A2635" w:rsidRDefault="000D2D4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This data set is all the data that is necessary to create an animation over time.  Each data set will have a Group ID (“</w:t>
      </w:r>
      <w:r w:rsidR="001F1FBD">
        <w:rPr>
          <w:rFonts w:ascii="Times New Roman" w:hAnsi="Times New Roman" w:cs="Times New Roman"/>
          <w:color w:val="000000" w:themeColor="text1"/>
          <w:sz w:val="24"/>
          <w:szCs w:val="24"/>
        </w:rPr>
        <w:t>FIELD</w:t>
      </w:r>
      <w:r>
        <w:rPr>
          <w:rFonts w:ascii="Times New Roman" w:hAnsi="Times New Roman" w:cs="Times New Roman"/>
          <w:color w:val="000000" w:themeColor="text1"/>
          <w:sz w:val="24"/>
          <w:szCs w:val="24"/>
        </w:rPr>
        <w:t xml:space="preserve">”) and a Group Number starting at 0, 1, </w:t>
      </w:r>
      <w:proofErr w:type="gramStart"/>
      <w:r>
        <w:rPr>
          <w:rFonts w:ascii="Times New Roman" w:hAnsi="Times New Roman" w:cs="Times New Roman"/>
          <w:color w:val="000000" w:themeColor="text1"/>
          <w:sz w:val="24"/>
          <w:szCs w:val="24"/>
        </w:rPr>
        <w:t>2, …</w:t>
      </w:r>
      <w:proofErr w:type="gramEnd"/>
      <w:r>
        <w:rPr>
          <w:rFonts w:ascii="Times New Roman" w:hAnsi="Times New Roman" w:cs="Times New Roman"/>
          <w:color w:val="000000" w:themeColor="text1"/>
          <w:sz w:val="24"/>
          <w:szCs w:val="24"/>
        </w:rPr>
        <w:t xml:space="preserve"> etc.  Each number also represents a date the well was sampled, i.e. 0 is </w:t>
      </w:r>
      <w:r w:rsidR="001F1FBD">
        <w:rPr>
          <w:rFonts w:ascii="Times New Roman" w:hAnsi="Times New Roman" w:cs="Times New Roman"/>
          <w:color w:val="000000" w:themeColor="text1"/>
          <w:sz w:val="24"/>
          <w:szCs w:val="24"/>
        </w:rPr>
        <w:t>20 January</w:t>
      </w:r>
      <w:r>
        <w:rPr>
          <w:rFonts w:ascii="Times New Roman" w:hAnsi="Times New Roman" w:cs="Times New Roman"/>
          <w:color w:val="000000" w:themeColor="text1"/>
          <w:sz w:val="24"/>
          <w:szCs w:val="24"/>
        </w:rPr>
        <w:t xml:space="preserve"> 2015, 1 is </w:t>
      </w:r>
      <w:r w:rsidR="001F1FBD">
        <w:rPr>
          <w:rFonts w:ascii="Times New Roman" w:hAnsi="Times New Roman" w:cs="Times New Roman"/>
          <w:color w:val="000000" w:themeColor="text1"/>
          <w:sz w:val="24"/>
          <w:szCs w:val="24"/>
        </w:rPr>
        <w:t>27 January</w:t>
      </w:r>
      <w:r>
        <w:rPr>
          <w:rFonts w:ascii="Times New Roman" w:hAnsi="Times New Roman" w:cs="Times New Roman"/>
          <w:color w:val="000000" w:themeColor="text1"/>
          <w:sz w:val="24"/>
          <w:szCs w:val="24"/>
        </w:rPr>
        <w:t xml:space="preserve"> 2015, etc.  The wells were automatically group to simplify the process. The color limits for each date is set at the beginning using the statistics table at the bottom of the Brine Data Frame and every time slice is set to those limits</w:t>
      </w:r>
      <w:r w:rsidR="00BD1CBC">
        <w:rPr>
          <w:rFonts w:ascii="Times New Roman" w:hAnsi="Times New Roman" w:cs="Times New Roman"/>
          <w:color w:val="000000" w:themeColor="text1"/>
          <w:sz w:val="24"/>
          <w:szCs w:val="24"/>
        </w:rPr>
        <w:t>, i.e. 5% is the minimum value and 95% is the maximum value</w:t>
      </w:r>
      <w:r>
        <w:rPr>
          <w:rFonts w:ascii="Times New Roman" w:hAnsi="Times New Roman" w:cs="Times New Roman"/>
          <w:color w:val="000000" w:themeColor="text1"/>
          <w:sz w:val="24"/>
          <w:szCs w:val="24"/>
        </w:rPr>
        <w:t>.  The data over time is plotted to the same limits in the hope of observing brine chemistry changes over time with respect to the wells.</w:t>
      </w:r>
    </w:p>
    <w:p w:rsidR="008D6D7D" w:rsidRDefault="008D6D7D">
      <w:pPr>
        <w:rPr>
          <w:rFonts w:ascii="Times New Roman" w:eastAsia="Times New Roman" w:hAnsi="Times New Roman" w:cs="Times New Roman"/>
          <w:b/>
          <w:color w:val="000000" w:themeColor="text1"/>
          <w:sz w:val="28"/>
          <w:szCs w:val="28"/>
        </w:rPr>
      </w:pPr>
      <w:r>
        <w:rPr>
          <w:b/>
          <w:color w:val="000000" w:themeColor="text1"/>
          <w:sz w:val="28"/>
          <w:szCs w:val="28"/>
        </w:rPr>
        <w:br w:type="page"/>
      </w:r>
    </w:p>
    <w:p w:rsidR="007F4C56" w:rsidRDefault="007F4C56" w:rsidP="007F4C56">
      <w:pPr>
        <w:rPr>
          <w:rFonts w:ascii="Times New Roman" w:hAnsi="Times New Roman" w:cs="Times New Roman"/>
          <w:b/>
          <w:sz w:val="28"/>
          <w:szCs w:val="28"/>
        </w:rPr>
      </w:pPr>
      <w:r>
        <w:rPr>
          <w:rFonts w:ascii="Times New Roman" w:hAnsi="Times New Roman" w:cs="Times New Roman"/>
          <w:b/>
          <w:sz w:val="28"/>
          <w:szCs w:val="28"/>
        </w:rPr>
        <w:lastRenderedPageBreak/>
        <w:t>Map Brine Data Frame</w:t>
      </w:r>
    </w:p>
    <w:p w:rsidR="007F4C56" w:rsidRDefault="007F4C56" w:rsidP="007F4C56">
      <w:pPr>
        <w:rPr>
          <w:rFonts w:ascii="Times New Roman" w:hAnsi="Times New Roman" w:cs="Times New Roman"/>
          <w:sz w:val="24"/>
          <w:szCs w:val="24"/>
        </w:rPr>
      </w:pPr>
      <w:r>
        <w:rPr>
          <w:rFonts w:ascii="Times New Roman" w:hAnsi="Times New Roman" w:cs="Times New Roman"/>
          <w:sz w:val="24"/>
          <w:szCs w:val="24"/>
        </w:rPr>
        <w:t xml:space="preserve">The “Map Brine Data” Frame is basically the Gridding &amp; Mapping Control Panel.  The frame has 2 sections the upper or check boxes of possible brine data types that were analyzed for the well group.  The check boxes are grouped in 3 separate panels, “Other Brine Data Types, </w:t>
      </w:r>
      <w:proofErr w:type="spellStart"/>
      <w:r>
        <w:rPr>
          <w:rFonts w:ascii="Times New Roman" w:hAnsi="Times New Roman" w:cs="Times New Roman"/>
          <w:sz w:val="24"/>
          <w:szCs w:val="24"/>
        </w:rPr>
        <w:t>Cations</w:t>
      </w:r>
      <w:proofErr w:type="spellEnd"/>
      <w:r>
        <w:rPr>
          <w:rFonts w:ascii="Times New Roman" w:hAnsi="Times New Roman" w:cs="Times New Roman"/>
          <w:sz w:val="24"/>
          <w:szCs w:val="24"/>
        </w:rPr>
        <w:t xml:space="preserve">, and Anions.  There are 3 check boxes for each brine data type, R-Red, G-Green and B-Blue.  </w:t>
      </w:r>
      <w:r>
        <w:rPr>
          <w:rFonts w:ascii="Times New Roman" w:hAnsi="Times New Roman" w:cs="Times New Roman"/>
          <w:color w:val="000000" w:themeColor="text1"/>
          <w:sz w:val="24"/>
          <w:szCs w:val="24"/>
        </w:rPr>
        <w:t xml:space="preserve">The user will note next to each Curve row is a set of labels </w:t>
      </w:r>
      <w:r w:rsidRPr="00021109">
        <w:rPr>
          <w:rFonts w:ascii="Times New Roman" w:hAnsi="Times New Roman" w:cs="Times New Roman"/>
          <w:b/>
          <w:bCs/>
          <w:color w:val="FF0000"/>
          <w:sz w:val="24"/>
          <w:szCs w:val="24"/>
        </w:rPr>
        <w:t>X</w:t>
      </w:r>
      <w:proofErr w:type="gramStart"/>
      <w:r w:rsidRPr="00021109">
        <w:rPr>
          <w:rFonts w:ascii="Times New Roman" w:hAnsi="Times New Roman" w:cs="Times New Roman"/>
          <w:color w:val="000000"/>
          <w:sz w:val="24"/>
          <w:szCs w:val="24"/>
        </w:rPr>
        <w:t xml:space="preserve">, </w:t>
      </w:r>
      <w:r w:rsidRPr="00021109">
        <w:rPr>
          <w:rFonts w:ascii="Times New Roman" w:hAnsi="Times New Roman" w:cs="Times New Roman"/>
          <w:b/>
          <w:bCs/>
          <w:color w:val="FF6600"/>
          <w:sz w:val="24"/>
          <w:szCs w:val="24"/>
        </w:rPr>
        <w:t>?</w:t>
      </w:r>
      <w:proofErr w:type="gramEnd"/>
      <w:r w:rsidRPr="00021109">
        <w:rPr>
          <w:rFonts w:ascii="Times New Roman" w:hAnsi="Times New Roman" w:cs="Times New Roman"/>
          <w:color w:val="000000"/>
          <w:sz w:val="24"/>
          <w:szCs w:val="24"/>
        </w:rPr>
        <w:t xml:space="preserve">, or a </w:t>
      </w:r>
      <w:r w:rsidRPr="00021109">
        <w:rPr>
          <w:rFonts w:ascii="Times New Roman" w:hAnsi="Times New Roman" w:cs="Times New Roman"/>
          <w:b/>
          <w:bCs/>
          <w:color w:val="009900"/>
          <w:sz w:val="24"/>
          <w:szCs w:val="24"/>
        </w:rPr>
        <w:t>G</w:t>
      </w:r>
      <w:r w:rsidRPr="00021109">
        <w:rPr>
          <w:rFonts w:ascii="Times New Roman" w:hAnsi="Times New Roman" w:cs="Times New Roman"/>
          <w:color w:val="000000"/>
          <w:sz w:val="24"/>
          <w:szCs w:val="24"/>
        </w:rPr>
        <w:t xml:space="preserve">, as indicators on the number of samples within each of the curves.  If the curve you are selecting has data for all rows then you will see the Green </w:t>
      </w:r>
      <w:r w:rsidRPr="00021109">
        <w:rPr>
          <w:rFonts w:ascii="Times New Roman" w:hAnsi="Times New Roman" w:cs="Times New Roman"/>
          <w:b/>
          <w:bCs/>
          <w:color w:val="009900"/>
          <w:sz w:val="24"/>
          <w:szCs w:val="24"/>
        </w:rPr>
        <w:t>G</w:t>
      </w:r>
      <w:r w:rsidRPr="00021109">
        <w:rPr>
          <w:rFonts w:ascii="Times New Roman" w:hAnsi="Times New Roman" w:cs="Times New Roman"/>
          <w:color w:val="000000"/>
          <w:sz w:val="24"/>
          <w:szCs w:val="24"/>
        </w:rPr>
        <w:t xml:space="preserve"> for good data curve, if you have 20% to 99% of the curve rows filled you will see an </w:t>
      </w:r>
      <w:proofErr w:type="gramStart"/>
      <w:r w:rsidRPr="00021109">
        <w:rPr>
          <w:rFonts w:ascii="Times New Roman" w:hAnsi="Times New Roman" w:cs="Times New Roman"/>
          <w:color w:val="000000"/>
          <w:sz w:val="24"/>
          <w:szCs w:val="24"/>
        </w:rPr>
        <w:t xml:space="preserve">Orange </w:t>
      </w:r>
      <w:r w:rsidRPr="00021109">
        <w:rPr>
          <w:rFonts w:ascii="Times New Roman" w:hAnsi="Times New Roman" w:cs="Times New Roman"/>
          <w:b/>
          <w:bCs/>
          <w:color w:val="CC6600"/>
          <w:sz w:val="24"/>
          <w:szCs w:val="24"/>
        </w:rPr>
        <w:t>?</w:t>
      </w:r>
      <w:proofErr w:type="gramEnd"/>
      <w:r w:rsidRPr="00021109">
        <w:rPr>
          <w:rFonts w:ascii="Times New Roman" w:hAnsi="Times New Roman" w:cs="Times New Roman"/>
          <w:color w:val="000000"/>
          <w:sz w:val="24"/>
          <w:szCs w:val="24"/>
        </w:rPr>
        <w:t xml:space="preserve"> </w:t>
      </w:r>
      <w:proofErr w:type="gramStart"/>
      <w:r w:rsidRPr="00021109">
        <w:rPr>
          <w:rFonts w:ascii="Times New Roman" w:hAnsi="Times New Roman" w:cs="Times New Roman"/>
          <w:color w:val="000000"/>
          <w:sz w:val="24"/>
          <w:szCs w:val="24"/>
        </w:rPr>
        <w:t>for</w:t>
      </w:r>
      <w:proofErr w:type="gramEnd"/>
      <w:r w:rsidRPr="00021109">
        <w:rPr>
          <w:rFonts w:ascii="Times New Roman" w:hAnsi="Times New Roman" w:cs="Times New Roman"/>
          <w:color w:val="000000"/>
          <w:sz w:val="24"/>
          <w:szCs w:val="24"/>
        </w:rPr>
        <w:t xml:space="preserve"> questionable curve data, and if you have from 0 to 19% of the curve rows filled you will see a Red </w:t>
      </w:r>
      <w:r w:rsidRPr="00021109">
        <w:rPr>
          <w:rFonts w:ascii="Times New Roman" w:hAnsi="Times New Roman" w:cs="Times New Roman"/>
          <w:b/>
          <w:bCs/>
          <w:color w:val="FF0000"/>
          <w:sz w:val="24"/>
          <w:szCs w:val="24"/>
        </w:rPr>
        <w:t xml:space="preserve">X </w:t>
      </w:r>
      <w:r w:rsidRPr="00021109">
        <w:rPr>
          <w:rFonts w:ascii="Times New Roman" w:hAnsi="Times New Roman" w:cs="Times New Roman"/>
          <w:color w:val="000000"/>
          <w:sz w:val="24"/>
          <w:szCs w:val="24"/>
        </w:rPr>
        <w:t>for bad curve "do not select".</w:t>
      </w:r>
      <w:r w:rsidRPr="00021109">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xml:space="preserve"> </w:t>
      </w:r>
      <w:r>
        <w:rPr>
          <w:rFonts w:ascii="Times New Roman" w:hAnsi="Times New Roman" w:cs="Times New Roman"/>
          <w:sz w:val="24"/>
          <w:szCs w:val="24"/>
        </w:rPr>
        <w:t>The program is designed to allow the user to select up to 3 brine data curves and to map each curve with a primary color to form a “</w:t>
      </w:r>
      <w:proofErr w:type="spellStart"/>
      <w:r>
        <w:rPr>
          <w:rFonts w:ascii="Times New Roman" w:hAnsi="Times New Roman" w:cs="Times New Roman"/>
          <w:sz w:val="24"/>
          <w:szCs w:val="24"/>
        </w:rPr>
        <w:t>Colorlith</w:t>
      </w:r>
      <w:proofErr w:type="spellEnd"/>
      <w:r>
        <w:rPr>
          <w:rFonts w:ascii="Times New Roman" w:hAnsi="Times New Roman" w:cs="Times New Roman"/>
          <w:sz w:val="24"/>
          <w:szCs w:val="24"/>
        </w:rPr>
        <w:t xml:space="preserve">” of the brine data on the Gridding &amp; Mapping Well Map Plot.  </w:t>
      </w:r>
    </w:p>
    <w:p w:rsidR="00E2194C" w:rsidRDefault="00E2194C" w:rsidP="007F4C56">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35980" cy="2208530"/>
            <wp:effectExtent l="19050" t="0" r="7620" b="0"/>
            <wp:docPr id="46" name="Picture 6" descr="C:\Users\jvictor\Documents\dummy\Earthquakes\GRID_ANIMATION\HELP\ColorlithPanel-field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jvictor\Documents\dummy\Earthquakes\GRID_ANIMATION\HELP\ColorlithPanel-field0.png"/>
                    <pic:cNvPicPr>
                      <a:picLocks noChangeAspect="1" noChangeArrowheads="1"/>
                    </pic:cNvPicPr>
                  </pic:nvPicPr>
                  <pic:blipFill>
                    <a:blip r:embed="rId16" cstate="print"/>
                    <a:srcRect/>
                    <a:stretch>
                      <a:fillRect/>
                    </a:stretch>
                  </pic:blipFill>
                  <pic:spPr bwMode="auto">
                    <a:xfrm>
                      <a:off x="0" y="0"/>
                      <a:ext cx="5935980" cy="2208530"/>
                    </a:xfrm>
                    <a:prstGeom prst="rect">
                      <a:avLst/>
                    </a:prstGeom>
                    <a:noFill/>
                    <a:ln w="9525">
                      <a:noFill/>
                      <a:miter lim="800000"/>
                      <a:headEnd/>
                      <a:tailEnd/>
                    </a:ln>
                  </pic:spPr>
                </pic:pic>
              </a:graphicData>
            </a:graphic>
          </wp:inline>
        </w:drawing>
      </w:r>
    </w:p>
    <w:p w:rsidR="007F4C56" w:rsidRDefault="007F4C56" w:rsidP="007F4C56">
      <w:pPr>
        <w:rPr>
          <w:rFonts w:ascii="Times New Roman" w:hAnsi="Times New Roman" w:cs="Times New Roman"/>
          <w:sz w:val="24"/>
          <w:szCs w:val="24"/>
        </w:rPr>
      </w:pPr>
      <w:r>
        <w:rPr>
          <w:rFonts w:ascii="Times New Roman" w:hAnsi="Times New Roman" w:cs="Times New Roman"/>
          <w:sz w:val="24"/>
          <w:szCs w:val="24"/>
        </w:rPr>
        <w:t xml:space="preserve">As the user selects each brine data curve for plotting the program computes a statistical analysis of the data, i.e. computing the Minimum, Maximum, Mean, Median, etc. of the brine data curve in the second section.  The data is presented so the user knows the spread of the data.  The program automatically selects the 5% and 95% for the minimum and maximum plot values and places them in the text fields at the bottom of the panel for the color selected.  The user can change the values, which will change the color of the Gridding &amp; Mapping Plot Area.  </w:t>
      </w:r>
    </w:p>
    <w:p w:rsidR="007F4C56" w:rsidRPr="000B0D61" w:rsidRDefault="007F4C56" w:rsidP="007F4C56">
      <w:pPr>
        <w:rPr>
          <w:rFonts w:ascii="Times New Roman" w:hAnsi="Times New Roman" w:cs="Times New Roman"/>
          <w:b/>
          <w:sz w:val="24"/>
          <w:szCs w:val="24"/>
        </w:rPr>
      </w:pPr>
      <w:r>
        <w:rPr>
          <w:rFonts w:ascii="Times New Roman" w:hAnsi="Times New Roman" w:cs="Times New Roman"/>
          <w:b/>
          <w:sz w:val="24"/>
          <w:szCs w:val="24"/>
        </w:rPr>
        <w:t xml:space="preserve">Example: </w:t>
      </w:r>
      <w:r w:rsidR="00E2194C">
        <w:rPr>
          <w:rFonts w:ascii="Times New Roman" w:hAnsi="Times New Roman" w:cs="Times New Roman"/>
          <w:b/>
          <w:sz w:val="24"/>
          <w:szCs w:val="24"/>
        </w:rPr>
        <w:t>PH, Temperature</w:t>
      </w:r>
      <w:r>
        <w:rPr>
          <w:rFonts w:ascii="Times New Roman" w:hAnsi="Times New Roman" w:cs="Times New Roman"/>
          <w:b/>
          <w:sz w:val="24"/>
          <w:szCs w:val="24"/>
        </w:rPr>
        <w:t xml:space="preserve"> and </w:t>
      </w:r>
      <w:r w:rsidR="00E2194C">
        <w:rPr>
          <w:rFonts w:ascii="Times New Roman" w:hAnsi="Times New Roman" w:cs="Times New Roman"/>
          <w:b/>
          <w:sz w:val="24"/>
          <w:szCs w:val="24"/>
        </w:rPr>
        <w:t>Bicarbonate</w:t>
      </w:r>
      <w:r>
        <w:rPr>
          <w:rFonts w:ascii="Times New Roman" w:hAnsi="Times New Roman" w:cs="Times New Roman"/>
          <w:b/>
          <w:sz w:val="24"/>
          <w:szCs w:val="24"/>
        </w:rPr>
        <w:t xml:space="preserve"> Anion Brine Data Well </w:t>
      </w:r>
      <w:r w:rsidRPr="000B0D61">
        <w:rPr>
          <w:rFonts w:ascii="Times New Roman" w:hAnsi="Times New Roman" w:cs="Times New Roman"/>
          <w:b/>
          <w:sz w:val="24"/>
          <w:szCs w:val="24"/>
        </w:rPr>
        <w:t>Map:</w:t>
      </w:r>
    </w:p>
    <w:p w:rsidR="007F4C56" w:rsidRDefault="007F4C56" w:rsidP="007F4C56">
      <w:pPr>
        <w:rPr>
          <w:rFonts w:ascii="Times New Roman" w:hAnsi="Times New Roman" w:cs="Times New Roman"/>
          <w:sz w:val="24"/>
          <w:szCs w:val="24"/>
        </w:rPr>
      </w:pPr>
      <w:r>
        <w:rPr>
          <w:rFonts w:ascii="Times New Roman" w:hAnsi="Times New Roman" w:cs="Times New Roman"/>
          <w:sz w:val="24"/>
          <w:szCs w:val="24"/>
        </w:rPr>
        <w:t xml:space="preserve">Starting with the upper panels this example will generate a Gridding &amp; Mapping Brine Data Well Map for the </w:t>
      </w:r>
      <w:r w:rsidR="00E2194C">
        <w:rPr>
          <w:rFonts w:ascii="Times New Roman" w:hAnsi="Times New Roman" w:cs="Times New Roman"/>
          <w:sz w:val="24"/>
          <w:szCs w:val="24"/>
        </w:rPr>
        <w:t>PH, Temperature and Bicarbonate</w:t>
      </w:r>
      <w:r>
        <w:rPr>
          <w:rFonts w:ascii="Times New Roman" w:hAnsi="Times New Roman" w:cs="Times New Roman"/>
          <w:sz w:val="24"/>
          <w:szCs w:val="24"/>
        </w:rPr>
        <w:t xml:space="preserve"> Anion.  </w:t>
      </w:r>
    </w:p>
    <w:p w:rsidR="007F4C56" w:rsidRDefault="007F4C56" w:rsidP="007F4C56">
      <w:pPr>
        <w:rPr>
          <w:rFonts w:ascii="Times New Roman" w:hAnsi="Times New Roman" w:cs="Times New Roman"/>
          <w:sz w:val="24"/>
          <w:szCs w:val="24"/>
        </w:rPr>
      </w:pPr>
      <w:r>
        <w:rPr>
          <w:rFonts w:ascii="Times New Roman" w:hAnsi="Times New Roman" w:cs="Times New Roman"/>
          <w:sz w:val="24"/>
          <w:szCs w:val="24"/>
        </w:rPr>
        <w:t xml:space="preserve">Select the R (Red) Check box in the </w:t>
      </w:r>
      <w:r w:rsidR="00E2194C">
        <w:rPr>
          <w:rFonts w:ascii="Times New Roman" w:hAnsi="Times New Roman" w:cs="Times New Roman"/>
          <w:sz w:val="24"/>
          <w:szCs w:val="24"/>
        </w:rPr>
        <w:t>PH</w:t>
      </w:r>
      <w:r>
        <w:rPr>
          <w:rFonts w:ascii="Times New Roman" w:hAnsi="Times New Roman" w:cs="Times New Roman"/>
          <w:sz w:val="24"/>
          <w:szCs w:val="24"/>
        </w:rPr>
        <w:t xml:space="preserve"> Curve Row.  This action will perform a number of steps,</w:t>
      </w:r>
    </w:p>
    <w:p w:rsidR="007F4C56" w:rsidRDefault="007F4C56" w:rsidP="007F4C56">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All other check boxes under the R (Red) column are disabled.</w:t>
      </w:r>
    </w:p>
    <w:p w:rsidR="007F4C56" w:rsidRDefault="007F4C56" w:rsidP="007F4C56">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The </w:t>
      </w:r>
      <w:r w:rsidR="00E2194C">
        <w:rPr>
          <w:rFonts w:ascii="Times New Roman" w:hAnsi="Times New Roman" w:cs="Times New Roman"/>
          <w:sz w:val="24"/>
          <w:szCs w:val="24"/>
        </w:rPr>
        <w:t>PH</w:t>
      </w:r>
      <w:r>
        <w:rPr>
          <w:rFonts w:ascii="Times New Roman" w:hAnsi="Times New Roman" w:cs="Times New Roman"/>
          <w:sz w:val="24"/>
          <w:szCs w:val="24"/>
        </w:rPr>
        <w:t xml:space="preserve"> data spread is computed and inserted in the statistics table.</w:t>
      </w:r>
    </w:p>
    <w:p w:rsidR="00E2194C" w:rsidRDefault="00E2194C" w:rsidP="00E2194C">
      <w:pPr>
        <w:pStyle w:val="ListParagraph"/>
        <w:ind w:left="0"/>
        <w:rPr>
          <w:rFonts w:ascii="Times New Roman" w:hAnsi="Times New Roman" w:cs="Times New Roman"/>
          <w:sz w:val="24"/>
          <w:szCs w:val="24"/>
        </w:rPr>
      </w:pPr>
    </w:p>
    <w:p w:rsidR="00E2194C" w:rsidRDefault="00E2194C" w:rsidP="00E2194C">
      <w:pPr>
        <w:pStyle w:val="ListParagraph"/>
        <w:ind w:left="0"/>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43600" cy="2138680"/>
            <wp:effectExtent l="19050" t="0" r="0" b="0"/>
            <wp:docPr id="47" name="Picture 7" descr="C:\Users\jvictor\Documents\dummy\Earthquakes\GRID_ANIMATION\HELP\ColorlithPanel-P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victor\Documents\dummy\Earthquakes\GRID_ANIMATION\HELP\ColorlithPanel-PH.png"/>
                    <pic:cNvPicPr>
                      <a:picLocks noChangeAspect="1" noChangeArrowheads="1"/>
                    </pic:cNvPicPr>
                  </pic:nvPicPr>
                  <pic:blipFill>
                    <a:blip r:embed="rId17" cstate="print"/>
                    <a:srcRect/>
                    <a:stretch>
                      <a:fillRect/>
                    </a:stretch>
                  </pic:blipFill>
                  <pic:spPr bwMode="auto">
                    <a:xfrm>
                      <a:off x="0" y="0"/>
                      <a:ext cx="5943600" cy="2138680"/>
                    </a:xfrm>
                    <a:prstGeom prst="rect">
                      <a:avLst/>
                    </a:prstGeom>
                    <a:noFill/>
                    <a:ln w="9525">
                      <a:noFill/>
                      <a:miter lim="800000"/>
                      <a:headEnd/>
                      <a:tailEnd/>
                    </a:ln>
                  </pic:spPr>
                </pic:pic>
              </a:graphicData>
            </a:graphic>
          </wp:inline>
        </w:drawing>
      </w:r>
    </w:p>
    <w:p w:rsidR="007F4C56" w:rsidRDefault="007F4C56" w:rsidP="007F4C56">
      <w:pPr>
        <w:rPr>
          <w:rFonts w:ascii="Times New Roman" w:hAnsi="Times New Roman" w:cs="Times New Roman"/>
          <w:sz w:val="24"/>
          <w:szCs w:val="24"/>
        </w:rPr>
      </w:pPr>
      <w:r>
        <w:rPr>
          <w:rFonts w:ascii="Times New Roman" w:hAnsi="Times New Roman" w:cs="Times New Roman"/>
          <w:sz w:val="24"/>
          <w:szCs w:val="24"/>
        </w:rPr>
        <w:t xml:space="preserve">The user can then select the G (Green) Check box in the </w:t>
      </w:r>
      <w:r w:rsidR="00E2194C">
        <w:rPr>
          <w:rFonts w:ascii="Times New Roman" w:hAnsi="Times New Roman" w:cs="Times New Roman"/>
          <w:sz w:val="24"/>
          <w:szCs w:val="24"/>
        </w:rPr>
        <w:t>Temperature</w:t>
      </w:r>
      <w:r>
        <w:rPr>
          <w:rFonts w:ascii="Times New Roman" w:hAnsi="Times New Roman" w:cs="Times New Roman"/>
          <w:sz w:val="24"/>
          <w:szCs w:val="24"/>
        </w:rPr>
        <w:t xml:space="preserve"> Curve Row and then the B (Blue) Check box in the </w:t>
      </w:r>
      <w:r w:rsidR="00E2194C">
        <w:rPr>
          <w:rFonts w:ascii="Times New Roman" w:hAnsi="Times New Roman" w:cs="Times New Roman"/>
          <w:sz w:val="24"/>
          <w:szCs w:val="24"/>
        </w:rPr>
        <w:t>Bicarbonate</w:t>
      </w:r>
      <w:r>
        <w:rPr>
          <w:rFonts w:ascii="Times New Roman" w:hAnsi="Times New Roman" w:cs="Times New Roman"/>
          <w:sz w:val="24"/>
          <w:szCs w:val="24"/>
        </w:rPr>
        <w:t xml:space="preserve"> Curve Row as illustrated below.</w:t>
      </w:r>
    </w:p>
    <w:p w:rsidR="007F4C56" w:rsidRPr="00E2194C" w:rsidRDefault="00E2194C">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35980" cy="2162175"/>
            <wp:effectExtent l="19050" t="0" r="7620" b="0"/>
            <wp:docPr id="48" name="Picture 8" descr="C:\Users\jvictor\Documents\dummy\Earthquakes\GRID_ANIMATION\HELP\ColorlithPanel-HC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jvictor\Documents\dummy\Earthquakes\GRID_ANIMATION\HELP\ColorlithPanel-HCO3.png"/>
                    <pic:cNvPicPr>
                      <a:picLocks noChangeAspect="1" noChangeArrowheads="1"/>
                    </pic:cNvPicPr>
                  </pic:nvPicPr>
                  <pic:blipFill>
                    <a:blip r:embed="rId18" cstate="print"/>
                    <a:srcRect/>
                    <a:stretch>
                      <a:fillRect/>
                    </a:stretch>
                  </pic:blipFill>
                  <pic:spPr bwMode="auto">
                    <a:xfrm>
                      <a:off x="0" y="0"/>
                      <a:ext cx="5935980" cy="2162175"/>
                    </a:xfrm>
                    <a:prstGeom prst="rect">
                      <a:avLst/>
                    </a:prstGeom>
                    <a:noFill/>
                    <a:ln w="9525">
                      <a:noFill/>
                      <a:miter lim="800000"/>
                      <a:headEnd/>
                      <a:tailEnd/>
                    </a:ln>
                  </pic:spPr>
                </pic:pic>
              </a:graphicData>
            </a:graphic>
          </wp:inline>
        </w:drawing>
      </w:r>
    </w:p>
    <w:p w:rsidR="007F4C56" w:rsidRDefault="007F4C56" w:rsidP="007F4C56">
      <w:pPr>
        <w:rPr>
          <w:rFonts w:ascii="Times New Roman" w:hAnsi="Times New Roman" w:cs="Times New Roman"/>
          <w:sz w:val="24"/>
          <w:szCs w:val="24"/>
        </w:rPr>
      </w:pPr>
      <w:r>
        <w:rPr>
          <w:rFonts w:ascii="Times New Roman" w:hAnsi="Times New Roman" w:cs="Times New Roman"/>
          <w:sz w:val="24"/>
          <w:szCs w:val="24"/>
        </w:rPr>
        <w:t xml:space="preserve">The data has been entered and the user only needs to select the “Plot Map” button, which will display the Gridding &amp; Mapping Brine Data Well Map. The user will also notice that the “Create Report” Button will then be enabled.  The user can generate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Output Web Page for this data selection if they wish.  The user can also modify the </w:t>
      </w:r>
      <w:proofErr w:type="spellStart"/>
      <w:r>
        <w:rPr>
          <w:rFonts w:ascii="Times New Roman" w:hAnsi="Times New Roman" w:cs="Times New Roman"/>
          <w:sz w:val="24"/>
          <w:szCs w:val="24"/>
        </w:rPr>
        <w:t>Colorlith</w:t>
      </w:r>
      <w:proofErr w:type="spellEnd"/>
      <w:r>
        <w:rPr>
          <w:rFonts w:ascii="Times New Roman" w:hAnsi="Times New Roman" w:cs="Times New Roman"/>
          <w:sz w:val="24"/>
          <w:szCs w:val="24"/>
        </w:rPr>
        <w:t xml:space="preserve"> minimum and maximum limits for each color, which will automatically be reflected in the plot.</w:t>
      </w:r>
    </w:p>
    <w:p w:rsidR="007F4C56" w:rsidRDefault="007F4C56" w:rsidP="007F4C56">
      <w:pPr>
        <w:rPr>
          <w:rFonts w:ascii="Times New Roman" w:hAnsi="Times New Roman" w:cs="Times New Roman"/>
          <w:sz w:val="24"/>
          <w:szCs w:val="24"/>
        </w:rPr>
      </w:pPr>
      <w:r>
        <w:rPr>
          <w:rFonts w:ascii="Times New Roman" w:hAnsi="Times New Roman" w:cs="Times New Roman"/>
          <w:sz w:val="24"/>
          <w:szCs w:val="24"/>
        </w:rPr>
        <w:t xml:space="preserve">The color map reflects the brine chemistry for the </w:t>
      </w:r>
      <w:r w:rsidR="00E2194C">
        <w:rPr>
          <w:rFonts w:ascii="Times New Roman" w:hAnsi="Times New Roman" w:cs="Times New Roman"/>
          <w:sz w:val="24"/>
          <w:szCs w:val="24"/>
        </w:rPr>
        <w:t xml:space="preserve">PH-Temperature and Bicarbonate </w:t>
      </w:r>
      <w:r w:rsidR="00BF143A">
        <w:rPr>
          <w:rFonts w:ascii="Times New Roman" w:hAnsi="Times New Roman" w:cs="Times New Roman"/>
          <w:sz w:val="24"/>
          <w:szCs w:val="24"/>
        </w:rPr>
        <w:t>Anion</w:t>
      </w:r>
      <w:r>
        <w:rPr>
          <w:rFonts w:ascii="Times New Roman" w:hAnsi="Times New Roman" w:cs="Times New Roman"/>
          <w:sz w:val="24"/>
          <w:szCs w:val="24"/>
        </w:rPr>
        <w:t xml:space="preserve">.  The </w:t>
      </w:r>
      <w:proofErr w:type="spellStart"/>
      <w:r>
        <w:rPr>
          <w:rFonts w:ascii="Times New Roman" w:hAnsi="Times New Roman" w:cs="Times New Roman"/>
          <w:sz w:val="24"/>
          <w:szCs w:val="24"/>
        </w:rPr>
        <w:t>Colorlith</w:t>
      </w:r>
      <w:proofErr w:type="spellEnd"/>
      <w:r>
        <w:rPr>
          <w:rFonts w:ascii="Times New Roman" w:hAnsi="Times New Roman" w:cs="Times New Roman"/>
          <w:sz w:val="24"/>
          <w:szCs w:val="24"/>
        </w:rPr>
        <w:t xml:space="preserve"> Red-Green-Blue color mix is controlled by the minimum and maximum displayed in the lower panel of the “Map Brine Data” Frame.  The Brine Data Well Map will have dark and light colors, dark being the maximum of the color mix or maximums of the </w:t>
      </w:r>
      <w:r w:rsidR="00E2194C">
        <w:rPr>
          <w:rFonts w:ascii="Times New Roman" w:hAnsi="Times New Roman" w:cs="Times New Roman"/>
          <w:sz w:val="24"/>
          <w:szCs w:val="24"/>
        </w:rPr>
        <w:t xml:space="preserve">PH-Temp-HCO3 </w:t>
      </w:r>
      <w:r>
        <w:rPr>
          <w:rFonts w:ascii="Times New Roman" w:hAnsi="Times New Roman" w:cs="Times New Roman"/>
          <w:sz w:val="24"/>
          <w:szCs w:val="24"/>
        </w:rPr>
        <w:t xml:space="preserve">data values and light the minimum of the color mix or minimums of the </w:t>
      </w:r>
      <w:r w:rsidR="00E2194C">
        <w:rPr>
          <w:rFonts w:ascii="Times New Roman" w:hAnsi="Times New Roman" w:cs="Times New Roman"/>
          <w:sz w:val="24"/>
          <w:szCs w:val="24"/>
        </w:rPr>
        <w:t>PH-Temp-HCO3</w:t>
      </w:r>
      <w:r>
        <w:rPr>
          <w:rFonts w:ascii="Times New Roman" w:hAnsi="Times New Roman" w:cs="Times New Roman"/>
          <w:sz w:val="24"/>
          <w:szCs w:val="24"/>
        </w:rPr>
        <w:t xml:space="preserve"> data.  Each Red, Green and Blue Color goes from 0 – Maximum Brine Data Value to 255 – Minimum Brine Data Value. The value of the specific curve set the value of the color, i.e. </w:t>
      </w:r>
    </w:p>
    <w:p w:rsidR="007F4C56" w:rsidRDefault="007F4C56" w:rsidP="007F4C56">
      <w:pPr>
        <w:jc w:val="center"/>
        <w:rPr>
          <w:rFonts w:ascii="Times New Roman" w:hAnsi="Times New Roman" w:cs="Times New Roman"/>
          <w:sz w:val="24"/>
          <w:szCs w:val="24"/>
        </w:rPr>
      </w:pPr>
      <w:r>
        <w:rPr>
          <w:rFonts w:ascii="Times New Roman" w:hAnsi="Times New Roman" w:cs="Times New Roman"/>
          <w:sz w:val="24"/>
          <w:szCs w:val="24"/>
        </w:rPr>
        <w:t>Color Value = 255 – [255 * (brine data value – Minimum) / (Maximum – Minimum)]</w:t>
      </w:r>
    </w:p>
    <w:p w:rsidR="00BF143A" w:rsidRDefault="007F4C56" w:rsidP="007F4C56">
      <w:pPr>
        <w:rPr>
          <w:rFonts w:ascii="Times New Roman" w:hAnsi="Times New Roman" w:cs="Times New Roman"/>
          <w:sz w:val="24"/>
          <w:szCs w:val="24"/>
        </w:rPr>
      </w:pPr>
      <w:r>
        <w:rPr>
          <w:rFonts w:ascii="Times New Roman" w:hAnsi="Times New Roman" w:cs="Times New Roman"/>
          <w:sz w:val="24"/>
          <w:szCs w:val="24"/>
        </w:rPr>
        <w:lastRenderedPageBreak/>
        <w:t xml:space="preserve">This is done for each curve for each cell and the cell is then painted to the color of the Red-Green-Blue color values.  If all the colors are set to 0 then the grid cell is black and this indicates that the maximum value for all the selected curves was used.  If all the colors are set to 255 then the grid cell is white and this indicates that the minimum value for all the selected curves was used.  If the brine data was proportional between the wells, i.e. they brine data changes by a factor “A” then you would expect the color to be grays.  The brine data is not necessarily proportional, in that the concentration of </w:t>
      </w:r>
      <w:r w:rsidR="00E2194C">
        <w:rPr>
          <w:rFonts w:ascii="Times New Roman" w:hAnsi="Times New Roman" w:cs="Times New Roman"/>
          <w:sz w:val="24"/>
          <w:szCs w:val="24"/>
        </w:rPr>
        <w:t xml:space="preserve">PH-Temperature-Bicarbonate </w:t>
      </w:r>
      <w:r>
        <w:rPr>
          <w:rFonts w:ascii="Times New Roman" w:hAnsi="Times New Roman" w:cs="Times New Roman"/>
          <w:sz w:val="24"/>
          <w:szCs w:val="24"/>
        </w:rPr>
        <w:t xml:space="preserve">is the same by only a factor of “A” for each well.  This gives the color of the map.  The </w:t>
      </w:r>
      <w:r w:rsidR="00E2194C">
        <w:rPr>
          <w:rFonts w:ascii="Times New Roman" w:hAnsi="Times New Roman" w:cs="Times New Roman"/>
          <w:sz w:val="24"/>
          <w:szCs w:val="24"/>
        </w:rPr>
        <w:t>Bicarbonate</w:t>
      </w:r>
      <w:r>
        <w:rPr>
          <w:rFonts w:ascii="Times New Roman" w:hAnsi="Times New Roman" w:cs="Times New Roman"/>
          <w:sz w:val="24"/>
          <w:szCs w:val="24"/>
        </w:rPr>
        <w:t xml:space="preserve"> will be at a maximum for some wells and a minimum for others and the same for the </w:t>
      </w:r>
      <w:r w:rsidR="00E2194C">
        <w:rPr>
          <w:rFonts w:ascii="Times New Roman" w:hAnsi="Times New Roman" w:cs="Times New Roman"/>
          <w:sz w:val="24"/>
          <w:szCs w:val="24"/>
        </w:rPr>
        <w:t>PH and Temperature</w:t>
      </w:r>
      <w:r>
        <w:rPr>
          <w:rFonts w:ascii="Times New Roman" w:hAnsi="Times New Roman" w:cs="Times New Roman"/>
          <w:sz w:val="24"/>
          <w:szCs w:val="24"/>
        </w:rPr>
        <w:t xml:space="preserve"> will vary across the well area.  </w:t>
      </w:r>
    </w:p>
    <w:p w:rsidR="00E2194C" w:rsidRDefault="00E2194C" w:rsidP="007F4C56">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3600" cy="3432810"/>
            <wp:effectExtent l="19050" t="0" r="0" b="0"/>
            <wp:docPr id="50" name="Picture 10" descr="C:\Users\jvictor\Documents\dummy\Earthquakes\GRID_ANIMATION\HELP\FieldMapPl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jvictor\Documents\dummy\Earthquakes\GRID_ANIMATION\HELP\FieldMapPlot.png"/>
                    <pic:cNvPicPr>
                      <a:picLocks noChangeAspect="1" noChangeArrowheads="1"/>
                    </pic:cNvPicPr>
                  </pic:nvPicPr>
                  <pic:blipFill>
                    <a:blip r:embed="rId19" cstate="print"/>
                    <a:srcRect/>
                    <a:stretch>
                      <a:fillRect/>
                    </a:stretch>
                  </pic:blipFill>
                  <pic:spPr bwMode="auto">
                    <a:xfrm>
                      <a:off x="0" y="0"/>
                      <a:ext cx="5943600" cy="3432810"/>
                    </a:xfrm>
                    <a:prstGeom prst="rect">
                      <a:avLst/>
                    </a:prstGeom>
                    <a:noFill/>
                    <a:ln w="9525">
                      <a:noFill/>
                      <a:miter lim="800000"/>
                      <a:headEnd/>
                      <a:tailEnd/>
                    </a:ln>
                  </pic:spPr>
                </pic:pic>
              </a:graphicData>
            </a:graphic>
          </wp:inline>
        </w:drawing>
      </w:r>
    </w:p>
    <w:p w:rsidR="00BF143A" w:rsidRDefault="00BF143A" w:rsidP="00BF143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plot icon </w:t>
      </w:r>
      <w:r>
        <w:rPr>
          <w:rFonts w:ascii="Times New Roman" w:hAnsi="Times New Roman" w:cs="Times New Roman"/>
          <w:noProof/>
          <w:color w:val="000000" w:themeColor="text1"/>
          <w:sz w:val="24"/>
          <w:szCs w:val="24"/>
        </w:rPr>
        <w:drawing>
          <wp:inline distT="0" distB="0" distL="0" distR="0">
            <wp:extent cx="232410" cy="232410"/>
            <wp:effectExtent l="19050" t="0" r="0" b="0"/>
            <wp:docPr id="42" name="Picture 25" descr="C:\Users\jvictor\Documents\My Files\PROJECT-DOE_CO2_PhaseII\JAVA\GRID_MAP_Animation\images\pl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jvictor\Documents\My Files\PROJECT-DOE_CO2_PhaseII\JAVA\GRID_MAP_Animation\images\plot.png"/>
                    <pic:cNvPicPr>
                      <a:picLocks noChangeAspect="1" noChangeArrowheads="1"/>
                    </pic:cNvPicPr>
                  </pic:nvPicPr>
                  <pic:blipFill>
                    <a:blip r:embed="rId13" cstate="print"/>
                    <a:srcRect/>
                    <a:stretch>
                      <a:fillRect/>
                    </a:stretch>
                  </pic:blipFill>
                  <pic:spPr bwMode="auto">
                    <a:xfrm>
                      <a:off x="0" y="0"/>
                      <a:ext cx="232410" cy="232410"/>
                    </a:xfrm>
                    <a:prstGeom prst="rect">
                      <a:avLst/>
                    </a:prstGeom>
                    <a:noFill/>
                    <a:ln w="9525">
                      <a:noFill/>
                      <a:miter lim="800000"/>
                      <a:headEnd/>
                      <a:tailEnd/>
                    </a:ln>
                  </pic:spPr>
                </pic:pic>
              </a:graphicData>
            </a:graphic>
          </wp:inline>
        </w:drawing>
      </w:r>
      <w:r w:rsidRPr="000A2635">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button will only enable when the user has selected the 3 curves for plotting and will show the brine gridding &amp; mapping map for the first sampled data.  The Animation Control Dialog will appear at the top of the screen.</w:t>
      </w:r>
    </w:p>
    <w:p w:rsidR="00BF143A" w:rsidRDefault="00BF143A">
      <w:pPr>
        <w:rPr>
          <w:b/>
          <w:sz w:val="28"/>
          <w:szCs w:val="28"/>
        </w:rPr>
      </w:pPr>
    </w:p>
    <w:p w:rsidR="00BF143A" w:rsidRDefault="00BF143A">
      <w:pPr>
        <w:rPr>
          <w:b/>
          <w:sz w:val="28"/>
          <w:szCs w:val="28"/>
        </w:rPr>
      </w:pPr>
      <w:r>
        <w:rPr>
          <w:b/>
          <w:sz w:val="28"/>
          <w:szCs w:val="28"/>
        </w:rPr>
        <w:br w:type="page"/>
      </w:r>
    </w:p>
    <w:p w:rsidR="00F44578" w:rsidRPr="00F44578" w:rsidRDefault="00F44578">
      <w:pPr>
        <w:rPr>
          <w:b/>
          <w:sz w:val="28"/>
          <w:szCs w:val="28"/>
        </w:rPr>
      </w:pPr>
      <w:r w:rsidRPr="00F44578">
        <w:rPr>
          <w:b/>
          <w:sz w:val="28"/>
          <w:szCs w:val="28"/>
        </w:rPr>
        <w:lastRenderedPageBreak/>
        <w:t>Animation Control Dialog</w:t>
      </w:r>
    </w:p>
    <w:p w:rsidR="00F44578" w:rsidRDefault="00F44578" w:rsidP="00F44578">
      <w:pPr>
        <w:rPr>
          <w:rFonts w:ascii="Times New Roman" w:hAnsi="Times New Roman" w:cs="Times New Roman"/>
          <w:sz w:val="24"/>
          <w:szCs w:val="24"/>
        </w:rPr>
      </w:pPr>
      <w:r>
        <w:rPr>
          <w:rFonts w:ascii="Times New Roman" w:hAnsi="Times New Roman" w:cs="Times New Roman"/>
          <w:sz w:val="24"/>
          <w:szCs w:val="24"/>
        </w:rPr>
        <w:t>To start the animation select the “Run” Button, which will turn yellow and each Wellington field brine data sampled date will appear with the date &amp; time appearing in the 4</w:t>
      </w:r>
      <w:r w:rsidRPr="00F44578">
        <w:rPr>
          <w:rFonts w:ascii="Times New Roman" w:hAnsi="Times New Roman" w:cs="Times New Roman"/>
          <w:sz w:val="24"/>
          <w:szCs w:val="24"/>
          <w:vertAlign w:val="superscript"/>
        </w:rPr>
        <w:t>th</w:t>
      </w:r>
      <w:r>
        <w:rPr>
          <w:rFonts w:ascii="Times New Roman" w:hAnsi="Times New Roman" w:cs="Times New Roman"/>
          <w:sz w:val="24"/>
          <w:szCs w:val="24"/>
        </w:rPr>
        <w:t xml:space="preserve"> title on each plot.  Select the “Pause” Button, which will turn yellow and </w:t>
      </w:r>
      <w:proofErr w:type="gramStart"/>
      <w:r>
        <w:rPr>
          <w:rFonts w:ascii="Times New Roman" w:hAnsi="Times New Roman" w:cs="Times New Roman"/>
          <w:sz w:val="24"/>
          <w:szCs w:val="24"/>
        </w:rPr>
        <w:t>pause</w:t>
      </w:r>
      <w:proofErr w:type="gramEnd"/>
      <w:r>
        <w:rPr>
          <w:rFonts w:ascii="Times New Roman" w:hAnsi="Times New Roman" w:cs="Times New Roman"/>
          <w:sz w:val="24"/>
          <w:szCs w:val="24"/>
        </w:rPr>
        <w:t xml:space="preserve"> the animation at the event.  Select the “Run” Button to resume the animation.  Select the “Stop” Button, which will turn yellow and reset to the first sampled date.</w:t>
      </w:r>
    </w:p>
    <w:p w:rsidR="00F44578" w:rsidRDefault="00F44578">
      <w:r>
        <w:rPr>
          <w:noProof/>
        </w:rPr>
        <w:drawing>
          <wp:inline distT="0" distB="0" distL="0" distR="0">
            <wp:extent cx="5314251" cy="3859078"/>
            <wp:effectExtent l="19050" t="0" r="699" b="0"/>
            <wp:docPr id="11" name="Picture 1" descr="C:\Users\jvictor\Documents\dummy\Earthquakes\GRID_ANIMATION\HELP\PlotAnimationControl-su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victor\Documents\dummy\Earthquakes\GRID_ANIMATION\HELP\PlotAnimationControl-sum.png"/>
                    <pic:cNvPicPr>
                      <a:picLocks noChangeAspect="1" noChangeArrowheads="1"/>
                    </pic:cNvPicPr>
                  </pic:nvPicPr>
                  <pic:blipFill>
                    <a:blip r:embed="rId20" cstate="print"/>
                    <a:srcRect/>
                    <a:stretch>
                      <a:fillRect/>
                    </a:stretch>
                  </pic:blipFill>
                  <pic:spPr bwMode="auto">
                    <a:xfrm>
                      <a:off x="0" y="0"/>
                      <a:ext cx="5317429" cy="3861386"/>
                    </a:xfrm>
                    <a:prstGeom prst="rect">
                      <a:avLst/>
                    </a:prstGeom>
                    <a:noFill/>
                    <a:ln w="9525">
                      <a:noFill/>
                      <a:miter lim="800000"/>
                      <a:headEnd/>
                      <a:tailEnd/>
                    </a:ln>
                  </pic:spPr>
                </pic:pic>
              </a:graphicData>
            </a:graphic>
          </wp:inline>
        </w:drawing>
      </w:r>
    </w:p>
    <w:sectPr w:rsidR="00F44578" w:rsidSect="00511E72">
      <w:footerReference w:type="default" r:id="rId2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58A1" w:rsidRDefault="00D658A1" w:rsidP="0092039E">
      <w:pPr>
        <w:spacing w:after="0" w:line="240" w:lineRule="auto"/>
      </w:pPr>
      <w:r>
        <w:separator/>
      </w:r>
    </w:p>
  </w:endnote>
  <w:endnote w:type="continuationSeparator" w:id="0">
    <w:p w:rsidR="00D658A1" w:rsidRDefault="00D658A1" w:rsidP="009203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295016"/>
      <w:docPartObj>
        <w:docPartGallery w:val="Page Numbers (Bottom of Page)"/>
        <w:docPartUnique/>
      </w:docPartObj>
    </w:sdtPr>
    <w:sdtContent>
      <w:p w:rsidR="000A2635" w:rsidRDefault="009053ED">
        <w:pPr>
          <w:pStyle w:val="Footer"/>
          <w:jc w:val="right"/>
        </w:pPr>
        <w:fldSimple w:instr=" PAGE   \* MERGEFORMAT ">
          <w:r w:rsidR="00E2194C">
            <w:rPr>
              <w:noProof/>
            </w:rPr>
            <w:t>1</w:t>
          </w:r>
        </w:fldSimple>
      </w:p>
    </w:sdtContent>
  </w:sdt>
  <w:p w:rsidR="000A2635" w:rsidRDefault="000A26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58A1" w:rsidRDefault="00D658A1" w:rsidP="0092039E">
      <w:pPr>
        <w:spacing w:after="0" w:line="240" w:lineRule="auto"/>
      </w:pPr>
      <w:r>
        <w:separator/>
      </w:r>
    </w:p>
  </w:footnote>
  <w:footnote w:type="continuationSeparator" w:id="0">
    <w:p w:rsidR="00D658A1" w:rsidRDefault="00D658A1" w:rsidP="0092039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C1555"/>
    <w:multiLevelType w:val="hybridMultilevel"/>
    <w:tmpl w:val="CD6E7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64018F"/>
    <w:multiLevelType w:val="hybridMultilevel"/>
    <w:tmpl w:val="421A7038"/>
    <w:lvl w:ilvl="0" w:tplc="F23A21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F274BFC"/>
    <w:multiLevelType w:val="hybridMultilevel"/>
    <w:tmpl w:val="30DE1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92039E"/>
    <w:rsid w:val="00021109"/>
    <w:rsid w:val="000476AF"/>
    <w:rsid w:val="000A2635"/>
    <w:rsid w:val="000D2D4B"/>
    <w:rsid w:val="001A3DE9"/>
    <w:rsid w:val="001F1FBD"/>
    <w:rsid w:val="00272ADF"/>
    <w:rsid w:val="003065B4"/>
    <w:rsid w:val="00356912"/>
    <w:rsid w:val="003C56FC"/>
    <w:rsid w:val="003C7A2D"/>
    <w:rsid w:val="00433321"/>
    <w:rsid w:val="004A1A75"/>
    <w:rsid w:val="00511E72"/>
    <w:rsid w:val="00527B44"/>
    <w:rsid w:val="0058569E"/>
    <w:rsid w:val="00593D19"/>
    <w:rsid w:val="00607461"/>
    <w:rsid w:val="006203C1"/>
    <w:rsid w:val="0069749F"/>
    <w:rsid w:val="006A3047"/>
    <w:rsid w:val="0073502A"/>
    <w:rsid w:val="00746E75"/>
    <w:rsid w:val="00773EBF"/>
    <w:rsid w:val="007F4C56"/>
    <w:rsid w:val="00810A0A"/>
    <w:rsid w:val="008508DD"/>
    <w:rsid w:val="008D6D7D"/>
    <w:rsid w:val="009053ED"/>
    <w:rsid w:val="0092039E"/>
    <w:rsid w:val="009F1286"/>
    <w:rsid w:val="00A05AE5"/>
    <w:rsid w:val="00AC09BA"/>
    <w:rsid w:val="00B34677"/>
    <w:rsid w:val="00BD1CBC"/>
    <w:rsid w:val="00BF143A"/>
    <w:rsid w:val="00C04B95"/>
    <w:rsid w:val="00CC46EB"/>
    <w:rsid w:val="00CD1D46"/>
    <w:rsid w:val="00D658A1"/>
    <w:rsid w:val="00DD6080"/>
    <w:rsid w:val="00DF2487"/>
    <w:rsid w:val="00E2194C"/>
    <w:rsid w:val="00F44578"/>
    <w:rsid w:val="00F665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E7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03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039E"/>
    <w:rPr>
      <w:rFonts w:ascii="Tahoma" w:hAnsi="Tahoma" w:cs="Tahoma"/>
      <w:sz w:val="16"/>
      <w:szCs w:val="16"/>
    </w:rPr>
  </w:style>
  <w:style w:type="paragraph" w:styleId="Header">
    <w:name w:val="header"/>
    <w:basedOn w:val="Normal"/>
    <w:link w:val="HeaderChar"/>
    <w:uiPriority w:val="99"/>
    <w:semiHidden/>
    <w:unhideWhenUsed/>
    <w:rsid w:val="0092039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2039E"/>
  </w:style>
  <w:style w:type="paragraph" w:styleId="Footer">
    <w:name w:val="footer"/>
    <w:basedOn w:val="Normal"/>
    <w:link w:val="FooterChar"/>
    <w:uiPriority w:val="99"/>
    <w:unhideWhenUsed/>
    <w:rsid w:val="009203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039E"/>
  </w:style>
  <w:style w:type="paragraph" w:styleId="NormalWeb">
    <w:name w:val="Normal (Web)"/>
    <w:basedOn w:val="Normal"/>
    <w:uiPriority w:val="99"/>
    <w:unhideWhenUsed/>
    <w:rsid w:val="0092039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C7A2D"/>
    <w:rPr>
      <w:color w:val="0000FF" w:themeColor="hyperlink"/>
      <w:u w:val="single"/>
    </w:rPr>
  </w:style>
  <w:style w:type="paragraph" w:styleId="ListParagraph">
    <w:name w:val="List Paragraph"/>
    <w:basedOn w:val="Normal"/>
    <w:uiPriority w:val="34"/>
    <w:qFormat/>
    <w:rsid w:val="00272ADF"/>
    <w:pPr>
      <w:ind w:left="720"/>
      <w:contextualSpacing/>
    </w:pPr>
  </w:style>
  <w:style w:type="paragraph" w:styleId="FootnoteText">
    <w:name w:val="footnote text"/>
    <w:basedOn w:val="Normal"/>
    <w:link w:val="FootnoteTextChar"/>
    <w:uiPriority w:val="99"/>
    <w:semiHidden/>
    <w:unhideWhenUsed/>
    <w:rsid w:val="00F665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6597"/>
    <w:rPr>
      <w:sz w:val="20"/>
      <w:szCs w:val="20"/>
    </w:rPr>
  </w:style>
</w:styles>
</file>

<file path=word/webSettings.xml><?xml version="1.0" encoding="utf-8"?>
<w:webSettings xmlns:r="http://schemas.openxmlformats.org/officeDocument/2006/relationships" xmlns:w="http://schemas.openxmlformats.org/wordprocessingml/2006/main">
  <w:divs>
    <w:div w:id="66042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chasm.kgs.ku.edu/ords/iqstrat.co2_gridding_pkg.getDateXML?sID=FIELD"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www.kgs.ku.edu/PRS/Ozark/Software/GRID_FIELD/index.html" TargetMode="External"/><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FCE82A-2997-44DE-AE87-DEDACD64F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8</Pages>
  <Words>1896</Words>
  <Characters>10813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jvictor</dc:creator>
  <cp:lastModifiedBy>jvictor</cp:lastModifiedBy>
  <cp:revision>23</cp:revision>
  <dcterms:created xsi:type="dcterms:W3CDTF">2016-03-02T14:20:00Z</dcterms:created>
  <dcterms:modified xsi:type="dcterms:W3CDTF">2016-03-15T14:32:00Z</dcterms:modified>
</cp:coreProperties>
</file>