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E5A" w:rsidRDefault="00A06E5A" w:rsidP="00A06E5A">
      <w:pPr>
        <w:spacing w:after="0" w:line="240" w:lineRule="auto"/>
        <w:rPr>
          <w:rFonts w:ascii="Times New Roman" w:hAnsi="Times New Roman" w:cs="Times New Roman"/>
          <w:b/>
          <w:sz w:val="32"/>
          <w:szCs w:val="32"/>
        </w:rPr>
      </w:pPr>
      <w:r w:rsidRPr="00A06E5A">
        <w:rPr>
          <w:rFonts w:ascii="Times New Roman" w:hAnsi="Times New Roman" w:cs="Times New Roman"/>
          <w:b/>
          <w:sz w:val="32"/>
          <w:szCs w:val="32"/>
        </w:rPr>
        <w:t>Predicting the Density and Viscosity of Supercritical CO</w:t>
      </w:r>
      <w:r w:rsidRPr="00A06E5A">
        <w:rPr>
          <w:rFonts w:ascii="Times New Roman" w:hAnsi="Times New Roman" w:cs="Times New Roman"/>
          <w:b/>
          <w:sz w:val="32"/>
          <w:szCs w:val="32"/>
          <w:vertAlign w:val="subscript"/>
        </w:rPr>
        <w:t>2</w:t>
      </w:r>
      <w:r w:rsidRPr="00A06E5A">
        <w:rPr>
          <w:rFonts w:ascii="Times New Roman" w:hAnsi="Times New Roman" w:cs="Times New Roman"/>
          <w:b/>
          <w:sz w:val="32"/>
          <w:szCs w:val="32"/>
        </w:rPr>
        <w:t xml:space="preserve"> Applet</w:t>
      </w:r>
      <w:r>
        <w:rPr>
          <w:rFonts w:ascii="Times New Roman" w:hAnsi="Times New Roman" w:cs="Times New Roman"/>
          <w:b/>
          <w:sz w:val="32"/>
          <w:szCs w:val="32"/>
        </w:rPr>
        <w:t xml:space="preserve">  </w:t>
      </w:r>
    </w:p>
    <w:p w:rsidR="00A06E5A" w:rsidRDefault="00A06E5A" w:rsidP="00A06E5A">
      <w:pPr>
        <w:spacing w:after="0" w:line="240" w:lineRule="auto"/>
        <w:rPr>
          <w:rFonts w:ascii="Times New Roman" w:hAnsi="Times New Roman" w:cs="Times New Roman"/>
          <w:b/>
        </w:rPr>
      </w:pPr>
      <w:proofErr w:type="gramStart"/>
      <w:r>
        <w:rPr>
          <w:rFonts w:ascii="Times New Roman" w:hAnsi="Times New Roman" w:cs="Times New Roman"/>
          <w:b/>
        </w:rPr>
        <w:t>by</w:t>
      </w:r>
      <w:proofErr w:type="gramEnd"/>
      <w:r>
        <w:rPr>
          <w:rFonts w:ascii="Times New Roman" w:hAnsi="Times New Roman" w:cs="Times New Roman"/>
          <w:b/>
        </w:rPr>
        <w:t xml:space="preserve"> John R. </w:t>
      </w:r>
      <w:proofErr w:type="spellStart"/>
      <w:r>
        <w:rPr>
          <w:rFonts w:ascii="Times New Roman" w:hAnsi="Times New Roman" w:cs="Times New Roman"/>
          <w:b/>
        </w:rPr>
        <w:t>Victorine</w:t>
      </w:r>
      <w:proofErr w:type="spellEnd"/>
    </w:p>
    <w:p w:rsidR="00A06E5A" w:rsidRPr="008107D7" w:rsidRDefault="00A06E5A" w:rsidP="00A06E5A">
      <w:pPr>
        <w:spacing w:after="0" w:line="240" w:lineRule="auto"/>
        <w:rPr>
          <w:rFonts w:ascii="Times New Roman" w:hAnsi="Times New Roman" w:cs="Times New Roman"/>
          <w:b/>
          <w:sz w:val="32"/>
          <w:szCs w:val="32"/>
        </w:rPr>
      </w:pPr>
    </w:p>
    <w:p w:rsidR="00511E72" w:rsidRDefault="00A06E5A" w:rsidP="00A06E5A">
      <w:pPr>
        <w:spacing w:after="0"/>
        <w:rPr>
          <w:rFonts w:ascii="Times New Roman" w:hAnsi="Times New Roman" w:cs="Times New Roman"/>
          <w:b/>
          <w:sz w:val="28"/>
          <w:szCs w:val="28"/>
        </w:rPr>
      </w:pPr>
      <w:r>
        <w:rPr>
          <w:rFonts w:ascii="Times New Roman" w:hAnsi="Times New Roman" w:cs="Times New Roman"/>
          <w:b/>
          <w:sz w:val="28"/>
          <w:szCs w:val="28"/>
        </w:rPr>
        <w:t>Introduction</w:t>
      </w:r>
    </w:p>
    <w:p w:rsidR="000C32F9" w:rsidRPr="000C32F9" w:rsidRDefault="000C32F9" w:rsidP="000C32F9">
      <w:pPr>
        <w:spacing w:after="0" w:line="240" w:lineRule="auto"/>
        <w:rPr>
          <w:rFonts w:ascii="Times New Roman" w:hAnsi="Times New Roman" w:cs="Times New Roman"/>
          <w:b/>
          <w:sz w:val="24"/>
          <w:szCs w:val="24"/>
        </w:rPr>
      </w:pPr>
    </w:p>
    <w:p w:rsidR="000C32F9" w:rsidRPr="000C32F9" w:rsidRDefault="000C32F9" w:rsidP="000C32F9">
      <w:pPr>
        <w:spacing w:after="0" w:line="240" w:lineRule="auto"/>
        <w:rPr>
          <w:rFonts w:ascii="Times New Roman" w:eastAsia="Times New Roman" w:hAnsi="Times New Roman" w:cs="Times New Roman"/>
          <w:color w:val="000000" w:themeColor="text1"/>
          <w:sz w:val="24"/>
          <w:szCs w:val="24"/>
        </w:rPr>
      </w:pPr>
      <w:r w:rsidRPr="000C32F9">
        <w:rPr>
          <w:rFonts w:ascii="Times New Roman" w:eastAsia="Times New Roman" w:hAnsi="Times New Roman" w:cs="Times New Roman"/>
          <w:color w:val="000000" w:themeColor="text1"/>
          <w:sz w:val="24"/>
          <w:szCs w:val="24"/>
        </w:rPr>
        <w:t>This applet allows the user to import a comma delimited file containing columns of pressure (</w:t>
      </w:r>
      <w:proofErr w:type="spellStart"/>
      <w:r w:rsidRPr="000C32F9">
        <w:rPr>
          <w:rFonts w:ascii="Times New Roman" w:eastAsia="Times New Roman" w:hAnsi="Times New Roman" w:cs="Times New Roman"/>
          <w:color w:val="000000" w:themeColor="text1"/>
          <w:sz w:val="24"/>
          <w:szCs w:val="24"/>
        </w:rPr>
        <w:t>psia</w:t>
      </w:r>
      <w:proofErr w:type="spellEnd"/>
      <w:r w:rsidRPr="000C32F9">
        <w:rPr>
          <w:rFonts w:ascii="Times New Roman" w:eastAsia="Times New Roman" w:hAnsi="Times New Roman" w:cs="Times New Roman"/>
          <w:color w:val="000000" w:themeColor="text1"/>
          <w:sz w:val="24"/>
          <w:szCs w:val="24"/>
        </w:rPr>
        <w:t>) and temperature (</w:t>
      </w:r>
      <w:proofErr w:type="spellStart"/>
      <w:r w:rsidRPr="000C32F9">
        <w:rPr>
          <w:rFonts w:ascii="Times New Roman" w:eastAsia="Times New Roman" w:hAnsi="Times New Roman" w:cs="Times New Roman"/>
          <w:color w:val="000000" w:themeColor="text1"/>
          <w:sz w:val="24"/>
          <w:szCs w:val="24"/>
          <w:vertAlign w:val="superscript"/>
        </w:rPr>
        <w:t>o</w:t>
      </w:r>
      <w:r w:rsidRPr="000C32F9">
        <w:rPr>
          <w:rFonts w:ascii="Times New Roman" w:eastAsia="Times New Roman" w:hAnsi="Times New Roman" w:cs="Times New Roman"/>
          <w:color w:val="000000" w:themeColor="text1"/>
          <w:sz w:val="24"/>
          <w:szCs w:val="24"/>
        </w:rPr>
        <w:t>C</w:t>
      </w:r>
      <w:proofErr w:type="spellEnd"/>
      <w:r w:rsidRPr="000C32F9">
        <w:rPr>
          <w:rFonts w:ascii="Times New Roman" w:eastAsia="Times New Roman" w:hAnsi="Times New Roman" w:cs="Times New Roman"/>
          <w:color w:val="000000" w:themeColor="text1"/>
          <w:sz w:val="24"/>
          <w:szCs w:val="24"/>
        </w:rPr>
        <w:t>) for supercritical carbon dioxide which will then create a comma delimited file with the contents of the first file with two new columns containing the density (kg/m</w:t>
      </w:r>
      <w:r w:rsidRPr="000C32F9">
        <w:rPr>
          <w:rFonts w:ascii="Times New Roman" w:eastAsia="Times New Roman" w:hAnsi="Times New Roman" w:cs="Times New Roman"/>
          <w:color w:val="000000" w:themeColor="text1"/>
          <w:sz w:val="24"/>
          <w:szCs w:val="24"/>
          <w:vertAlign w:val="superscript"/>
        </w:rPr>
        <w:t>3</w:t>
      </w:r>
      <w:r w:rsidRPr="000C32F9">
        <w:rPr>
          <w:rFonts w:ascii="Times New Roman" w:eastAsia="Times New Roman" w:hAnsi="Times New Roman" w:cs="Times New Roman"/>
          <w:color w:val="000000" w:themeColor="text1"/>
          <w:sz w:val="24"/>
          <w:szCs w:val="24"/>
        </w:rPr>
        <w:t>) and viscosity (cp). The user only needs to identify the header section, the start of the data and the pressure and temperature columns. The program will then parse the pressure and temperature from the file and compute the density and viscosity using Liang-Biao Ouyang</w:t>
      </w:r>
      <w:r w:rsidRPr="000C32F9">
        <w:rPr>
          <w:rFonts w:ascii="Times New Roman" w:eastAsia="Times New Roman" w:hAnsi="Times New Roman" w:cs="Times New Roman"/>
          <w:color w:val="000000" w:themeColor="text1"/>
          <w:sz w:val="24"/>
          <w:szCs w:val="24"/>
          <w:vertAlign w:val="superscript"/>
        </w:rPr>
        <w:t>1</w:t>
      </w:r>
      <w:r w:rsidRPr="000C32F9">
        <w:rPr>
          <w:rFonts w:ascii="Times New Roman" w:eastAsia="Times New Roman" w:hAnsi="Times New Roman" w:cs="Times New Roman"/>
          <w:color w:val="000000" w:themeColor="text1"/>
          <w:sz w:val="24"/>
          <w:szCs w:val="24"/>
        </w:rPr>
        <w:t xml:space="preserve"> equations. </w:t>
      </w:r>
    </w:p>
    <w:p w:rsidR="000C32F9" w:rsidRPr="000C32F9" w:rsidRDefault="000C32F9" w:rsidP="000C32F9">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C32F9">
        <w:rPr>
          <w:rFonts w:ascii="Times New Roman" w:eastAsia="Times New Roman" w:hAnsi="Times New Roman" w:cs="Times New Roman"/>
          <w:color w:val="000000" w:themeColor="text1"/>
          <w:sz w:val="24"/>
          <w:szCs w:val="24"/>
        </w:rPr>
        <w:t>This program uses the equations created by Liang-Biao Ouyang</w:t>
      </w:r>
      <w:r w:rsidRPr="000C32F9">
        <w:rPr>
          <w:rFonts w:ascii="Times New Roman" w:eastAsia="Times New Roman" w:hAnsi="Times New Roman" w:cs="Times New Roman"/>
          <w:color w:val="000000" w:themeColor="text1"/>
          <w:sz w:val="24"/>
          <w:szCs w:val="24"/>
          <w:vertAlign w:val="superscript"/>
        </w:rPr>
        <w:t>1</w:t>
      </w:r>
      <w:r w:rsidRPr="000C32F9">
        <w:rPr>
          <w:rFonts w:ascii="Times New Roman" w:eastAsia="Times New Roman" w:hAnsi="Times New Roman" w:cs="Times New Roman"/>
          <w:color w:val="000000" w:themeColor="text1"/>
          <w:sz w:val="24"/>
          <w:szCs w:val="24"/>
        </w:rPr>
        <w:t xml:space="preserve"> paper to predict the density and viscosity of supercritical carbon dioxide under conditions in carbon capture and sequestration operations. Liang-Biao </w:t>
      </w:r>
      <w:proofErr w:type="spellStart"/>
      <w:r w:rsidRPr="000C32F9">
        <w:rPr>
          <w:rFonts w:ascii="Times New Roman" w:eastAsia="Times New Roman" w:hAnsi="Times New Roman" w:cs="Times New Roman"/>
          <w:color w:val="000000" w:themeColor="text1"/>
          <w:sz w:val="24"/>
          <w:szCs w:val="24"/>
        </w:rPr>
        <w:t>Ouyang</w:t>
      </w:r>
      <w:proofErr w:type="spellEnd"/>
      <w:r w:rsidRPr="000C32F9">
        <w:rPr>
          <w:rFonts w:ascii="Times New Roman" w:eastAsia="Times New Roman" w:hAnsi="Times New Roman" w:cs="Times New Roman"/>
          <w:color w:val="000000" w:themeColor="text1"/>
          <w:sz w:val="24"/>
          <w:szCs w:val="24"/>
        </w:rPr>
        <w:t xml:space="preserve"> cites examples between the pressures of 1100 to 9000 </w:t>
      </w:r>
      <w:proofErr w:type="spellStart"/>
      <w:r w:rsidRPr="000C32F9">
        <w:rPr>
          <w:rFonts w:ascii="Times New Roman" w:eastAsia="Times New Roman" w:hAnsi="Times New Roman" w:cs="Times New Roman"/>
          <w:color w:val="000000" w:themeColor="text1"/>
          <w:sz w:val="24"/>
          <w:szCs w:val="24"/>
        </w:rPr>
        <w:t>psia</w:t>
      </w:r>
      <w:proofErr w:type="spellEnd"/>
      <w:r w:rsidRPr="000C32F9">
        <w:rPr>
          <w:rFonts w:ascii="Times New Roman" w:eastAsia="Times New Roman" w:hAnsi="Times New Roman" w:cs="Times New Roman"/>
          <w:color w:val="000000" w:themeColor="text1"/>
          <w:sz w:val="24"/>
          <w:szCs w:val="24"/>
        </w:rPr>
        <w:t xml:space="preserve"> and at temperatures between 40 to 100 deg C. </w:t>
      </w:r>
    </w:p>
    <w:p w:rsidR="000C32F9" w:rsidRPr="000C32F9" w:rsidRDefault="000C32F9" w:rsidP="000C32F9">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C32F9">
        <w:rPr>
          <w:rFonts w:ascii="Times New Roman" w:eastAsia="Times New Roman" w:hAnsi="Times New Roman" w:cs="Times New Roman"/>
          <w:color w:val="000000" w:themeColor="text1"/>
          <w:sz w:val="24"/>
          <w:szCs w:val="24"/>
        </w:rPr>
        <w:t xml:space="preserve">This method uses the Java </w:t>
      </w:r>
      <w:proofErr w:type="spellStart"/>
      <w:r w:rsidRPr="000C32F9">
        <w:rPr>
          <w:rFonts w:ascii="Times New Roman" w:eastAsia="Times New Roman" w:hAnsi="Times New Roman" w:cs="Times New Roman"/>
          <w:color w:val="000000" w:themeColor="text1"/>
          <w:sz w:val="24"/>
          <w:szCs w:val="24"/>
        </w:rPr>
        <w:t>BigDecimal</w:t>
      </w:r>
      <w:proofErr w:type="spellEnd"/>
      <w:r w:rsidRPr="000C32F9">
        <w:rPr>
          <w:rFonts w:ascii="Times New Roman" w:eastAsia="Times New Roman" w:hAnsi="Times New Roman" w:cs="Times New Roman"/>
          <w:color w:val="000000" w:themeColor="text1"/>
          <w:sz w:val="24"/>
          <w:szCs w:val="24"/>
        </w:rPr>
        <w:t xml:space="preserve"> Math package to compute the density and viscosity. </w:t>
      </w:r>
    </w:p>
    <w:p w:rsidR="000C32F9" w:rsidRDefault="000C32F9" w:rsidP="000C32F9">
      <w:pPr>
        <w:spacing w:before="100" w:beforeAutospacing="1" w:after="100" w:afterAutospacing="1" w:line="240" w:lineRule="auto"/>
        <w:rPr>
          <w:rFonts w:ascii="Times New Roman" w:eastAsia="Times New Roman" w:hAnsi="Times New Roman" w:cs="Times New Roman"/>
          <w:b/>
          <w:bCs/>
          <w:sz w:val="24"/>
          <w:szCs w:val="24"/>
        </w:rPr>
      </w:pPr>
      <w:r w:rsidRPr="000C32F9">
        <w:rPr>
          <w:rFonts w:ascii="Times New Roman" w:eastAsia="Times New Roman" w:hAnsi="Times New Roman" w:cs="Times New Roman"/>
          <w:b/>
          <w:bCs/>
          <w:sz w:val="24"/>
          <w:szCs w:val="24"/>
        </w:rPr>
        <w:t xml:space="preserve">NOTE: Pressure and Temperature must be in units of </w:t>
      </w:r>
      <w:proofErr w:type="spellStart"/>
      <w:r w:rsidRPr="000C32F9">
        <w:rPr>
          <w:rFonts w:ascii="Times New Roman" w:eastAsia="Times New Roman" w:hAnsi="Times New Roman" w:cs="Times New Roman"/>
          <w:b/>
          <w:bCs/>
          <w:sz w:val="24"/>
          <w:szCs w:val="24"/>
        </w:rPr>
        <w:t>psia</w:t>
      </w:r>
      <w:proofErr w:type="spellEnd"/>
      <w:r w:rsidRPr="000C32F9">
        <w:rPr>
          <w:rFonts w:ascii="Times New Roman" w:eastAsia="Times New Roman" w:hAnsi="Times New Roman" w:cs="Times New Roman"/>
          <w:b/>
          <w:bCs/>
          <w:sz w:val="24"/>
          <w:szCs w:val="24"/>
        </w:rPr>
        <w:t xml:space="preserve"> and degree Celsius. </w:t>
      </w:r>
    </w:p>
    <w:p w:rsidR="000C32F9" w:rsidRDefault="000C32F9" w:rsidP="000C32F9">
      <w:pPr>
        <w:pStyle w:val="NormalWeb"/>
      </w:pPr>
      <w:r>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528955</wp:posOffset>
            </wp:positionV>
            <wp:extent cx="3097530" cy="1920240"/>
            <wp:effectExtent l="19050" t="0" r="7620" b="0"/>
            <wp:wrapThrough wrapText="bothSides">
              <wp:wrapPolygon edited="0">
                <wp:start x="-133" y="0"/>
                <wp:lineTo x="-133" y="21429"/>
                <wp:lineTo x="21653" y="21429"/>
                <wp:lineTo x="21653" y="0"/>
                <wp:lineTo x="-133" y="0"/>
              </wp:wrapPolygon>
            </wp:wrapThrough>
            <wp:docPr id="1" name="Picture 1" descr="C:\Users\jvictor\Documents\dummy\CO2_Density\DoYouW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dummy\CO2_Density\DoYouWant.png"/>
                    <pic:cNvPicPr>
                      <a:picLocks noChangeAspect="1" noChangeArrowheads="1"/>
                    </pic:cNvPicPr>
                  </pic:nvPicPr>
                  <pic:blipFill>
                    <a:blip r:embed="rId6" cstate="print"/>
                    <a:srcRect/>
                    <a:stretch>
                      <a:fillRect/>
                    </a:stretch>
                  </pic:blipFill>
                  <pic:spPr bwMode="auto">
                    <a:xfrm>
                      <a:off x="0" y="0"/>
                      <a:ext cx="3097530" cy="1920240"/>
                    </a:xfrm>
                    <a:prstGeom prst="rect">
                      <a:avLst/>
                    </a:prstGeom>
                    <a:noFill/>
                    <a:ln w="9525">
                      <a:noFill/>
                      <a:miter lim="800000"/>
                      <a:headEnd/>
                      <a:tailEnd/>
                    </a:ln>
                  </pic:spPr>
                </pic:pic>
              </a:graphicData>
            </a:graphic>
          </wp:anchor>
        </w:drawing>
      </w:r>
      <w:r>
        <w:t>To access this Predicting the Density and Viscosity of Supercritical CO</w:t>
      </w:r>
      <w:r w:rsidRPr="000C32F9">
        <w:rPr>
          <w:vertAlign w:val="subscript"/>
        </w:rPr>
        <w:t>2</w:t>
      </w:r>
      <w:r>
        <w:t xml:space="preserve"> Applet, go to the web address, </w:t>
      </w:r>
      <w:hyperlink r:id="rId7" w:history="1">
        <w:r w:rsidRPr="00B63C0D">
          <w:rPr>
            <w:rStyle w:val="Hyperlink"/>
          </w:rPr>
          <w:t>http://www.kgs.ku.edu/PRS/Ozark/CO2/</w:t>
        </w:r>
      </w:hyperlink>
      <w:r>
        <w:t>.  A</w:t>
      </w:r>
      <w:r w:rsidRPr="000C32F9">
        <w:t xml:space="preserve"> "Warning - Security" Dialog will appear </w:t>
      </w:r>
      <w:r w:rsidRPr="000C32F9">
        <w:rPr>
          <w:i/>
        </w:rPr>
        <w:t>(“Do you want to run this application?”</w:t>
      </w:r>
      <w:r w:rsidRPr="000C32F9">
        <w:t>). The program has to be able to read and write to the user’s PC</w:t>
      </w:r>
      <w:r>
        <w:t xml:space="preserve">. </w:t>
      </w:r>
      <w:r w:rsidRPr="00321ED3">
        <w:t xml:space="preserve">The program does not save your files to KGS, but allows you to access the KGS for well information. The program does not use Cookies or any hidden </w:t>
      </w:r>
      <w:r>
        <w:t>software</w:t>
      </w:r>
      <w:r w:rsidRPr="00321ED3">
        <w:t xml:space="preserve">. The blue shield on the warning dialog is a symbol that the Java web app is created by a trusted source, which is the University of Kansas.  Select the "Run" Button, which will </w:t>
      </w:r>
      <w:r>
        <w:t>display the Seismic Image Icon Button in the “Enter” Panel illustrated below,</w:t>
      </w:r>
    </w:p>
    <w:p w:rsidR="00CC1733" w:rsidRDefault="00CC1733" w:rsidP="000C32F9">
      <w:pPr>
        <w:pStyle w:val="NormalWeb"/>
      </w:pPr>
    </w:p>
    <w:p w:rsidR="00CC1733" w:rsidRDefault="00CC1733" w:rsidP="00CC1733">
      <w:pPr>
        <w:spacing w:after="0"/>
        <w:rPr>
          <w:rFonts w:ascii="Times New Roman" w:hAnsi="Times New Roman" w:cs="Times New Roman"/>
          <w:sz w:val="24"/>
          <w:szCs w:val="24"/>
        </w:rPr>
      </w:pPr>
    </w:p>
    <w:p w:rsidR="00CC1733" w:rsidRDefault="00CC1733" w:rsidP="00CC1733">
      <w:pPr>
        <w:spacing w:after="0"/>
        <w:rPr>
          <w:rFonts w:ascii="Times New Roman" w:hAnsi="Times New Roman" w:cs="Times New Roman"/>
          <w:sz w:val="24"/>
          <w:szCs w:val="24"/>
        </w:rPr>
      </w:pPr>
    </w:p>
    <w:p w:rsidR="00CC1733" w:rsidRDefault="00CC1733" w:rsidP="00CC1733">
      <w:pPr>
        <w:spacing w:after="0"/>
        <w:rPr>
          <w:rFonts w:ascii="Times New Roman" w:hAnsi="Times New Roman" w:cs="Times New Roman"/>
          <w:sz w:val="24"/>
          <w:szCs w:val="24"/>
        </w:rPr>
      </w:pPr>
      <w:r>
        <w:rPr>
          <w:rFonts w:ascii="Times New Roman" w:hAnsi="Times New Roman" w:cs="Times New Roman"/>
          <w:sz w:val="24"/>
          <w:szCs w:val="24"/>
        </w:rPr>
        <w:t>References:</w:t>
      </w:r>
    </w:p>
    <w:p w:rsidR="00CC1733" w:rsidRPr="000C32F9" w:rsidRDefault="00CC1733" w:rsidP="00CC1733">
      <w:pPr>
        <w:spacing w:after="0"/>
        <w:rPr>
          <w:rFonts w:ascii="Times New Roman" w:hAnsi="Times New Roman" w:cs="Times New Roman"/>
          <w:color w:val="000000" w:themeColor="text1"/>
          <w:sz w:val="24"/>
          <w:szCs w:val="24"/>
        </w:rPr>
      </w:pPr>
      <w:r w:rsidRPr="000C32F9">
        <w:rPr>
          <w:rFonts w:ascii="Arial" w:hAnsi="Arial" w:cs="Arial"/>
          <w:b/>
          <w:bCs/>
          <w:color w:val="000000" w:themeColor="text1"/>
          <w:sz w:val="14"/>
          <w:szCs w:val="14"/>
        </w:rPr>
        <w:t xml:space="preserve">(1) New Correlations for Predicting the Density and Viscosity of Supercritical Carbon Dioxide </w:t>
      </w:r>
      <w:proofErr w:type="gramStart"/>
      <w:r w:rsidRPr="000C32F9">
        <w:rPr>
          <w:rFonts w:ascii="Arial" w:hAnsi="Arial" w:cs="Arial"/>
          <w:b/>
          <w:bCs/>
          <w:color w:val="000000" w:themeColor="text1"/>
          <w:sz w:val="14"/>
          <w:szCs w:val="14"/>
        </w:rPr>
        <w:t>Under</w:t>
      </w:r>
      <w:proofErr w:type="gramEnd"/>
      <w:r w:rsidRPr="000C32F9">
        <w:rPr>
          <w:rFonts w:ascii="Arial" w:hAnsi="Arial" w:cs="Arial"/>
          <w:b/>
          <w:bCs/>
          <w:color w:val="000000" w:themeColor="text1"/>
          <w:sz w:val="14"/>
          <w:szCs w:val="14"/>
        </w:rPr>
        <w:t xml:space="preserve"> Conditions Expected in Carbon Capture and Sequestration Operations by Liang-Biao </w:t>
      </w:r>
      <w:proofErr w:type="spellStart"/>
      <w:r w:rsidRPr="000C32F9">
        <w:rPr>
          <w:rFonts w:ascii="Arial" w:hAnsi="Arial" w:cs="Arial"/>
          <w:b/>
          <w:bCs/>
          <w:color w:val="000000" w:themeColor="text1"/>
          <w:sz w:val="14"/>
          <w:szCs w:val="14"/>
        </w:rPr>
        <w:t>Ouyang</w:t>
      </w:r>
      <w:proofErr w:type="spellEnd"/>
      <w:r w:rsidRPr="000C32F9">
        <w:rPr>
          <w:rFonts w:ascii="Arial" w:hAnsi="Arial" w:cs="Arial"/>
          <w:b/>
          <w:bCs/>
          <w:color w:val="000000" w:themeColor="text1"/>
          <w:sz w:val="14"/>
          <w:szCs w:val="14"/>
        </w:rPr>
        <w:t xml:space="preserve"> The Open Petroleum Engineering Journal, 2011, 4, 13-21</w:t>
      </w:r>
    </w:p>
    <w:p w:rsidR="00CC1733" w:rsidRDefault="00CC1733" w:rsidP="000C32F9">
      <w:pPr>
        <w:pStyle w:val="NormalWeb"/>
      </w:pPr>
    </w:p>
    <w:p w:rsidR="00CC1733" w:rsidRDefault="00CC1733" w:rsidP="00CC1733">
      <w:pPr>
        <w:spacing w:after="0" w:line="240" w:lineRule="auto"/>
        <w:jc w:val="center"/>
        <w:rPr>
          <w:rFonts w:ascii="Arial" w:eastAsia="Times New Roman" w:hAnsi="Arial" w:cs="Arial"/>
          <w:color w:val="003366"/>
          <w:sz w:val="17"/>
          <w:szCs w:val="17"/>
        </w:rPr>
      </w:pPr>
      <w:r>
        <w:rPr>
          <w:rFonts w:ascii="Arial" w:eastAsia="Times New Roman" w:hAnsi="Arial" w:cs="Arial"/>
          <w:noProof/>
          <w:color w:val="003366"/>
          <w:sz w:val="17"/>
          <w:szCs w:val="17"/>
        </w:rPr>
        <w:lastRenderedPageBreak/>
        <w:drawing>
          <wp:inline distT="0" distB="0" distL="0" distR="0">
            <wp:extent cx="5446922" cy="3360420"/>
            <wp:effectExtent l="19050" t="0" r="1378" b="0"/>
            <wp:docPr id="9" name="Picture 9" descr="http://www.kgs.ku.edu/PRS/Ozark/CO2/HELP/images/CO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gs.ku.edu/PRS/Ozark/CO2/HELP/images/CO2-1.png"/>
                    <pic:cNvPicPr>
                      <a:picLocks noChangeAspect="1" noChangeArrowheads="1"/>
                    </pic:cNvPicPr>
                  </pic:nvPicPr>
                  <pic:blipFill>
                    <a:blip r:embed="rId8" cstate="print"/>
                    <a:srcRect/>
                    <a:stretch>
                      <a:fillRect/>
                    </a:stretch>
                  </pic:blipFill>
                  <pic:spPr bwMode="auto">
                    <a:xfrm>
                      <a:off x="0" y="0"/>
                      <a:ext cx="5451255" cy="3363093"/>
                    </a:xfrm>
                    <a:prstGeom prst="rect">
                      <a:avLst/>
                    </a:prstGeom>
                    <a:noFill/>
                    <a:ln w="9525">
                      <a:noFill/>
                      <a:miter lim="800000"/>
                      <a:headEnd/>
                      <a:tailEnd/>
                    </a:ln>
                  </pic:spPr>
                </pic:pic>
              </a:graphicData>
            </a:graphic>
          </wp:inline>
        </w:drawing>
      </w:r>
    </w:p>
    <w:p w:rsidR="00CC1733" w:rsidRPr="00CC1733" w:rsidRDefault="00CC1733" w:rsidP="00CC1733">
      <w:pPr>
        <w:spacing w:after="0" w:line="240" w:lineRule="auto"/>
        <w:jc w:val="center"/>
        <w:rPr>
          <w:rFonts w:ascii="Arial" w:eastAsia="Times New Roman" w:hAnsi="Arial" w:cs="Arial"/>
          <w:color w:val="003366"/>
          <w:sz w:val="17"/>
          <w:szCs w:val="17"/>
        </w:rPr>
      </w:pPr>
    </w:p>
    <w:p w:rsidR="00CC1733" w:rsidRPr="00CC1733" w:rsidRDefault="00CC1733" w:rsidP="00CC1733">
      <w:pPr>
        <w:spacing w:after="0" w:line="240" w:lineRule="auto"/>
        <w:jc w:val="center"/>
        <w:rPr>
          <w:rFonts w:ascii="Arial" w:eastAsia="Times New Roman" w:hAnsi="Arial" w:cs="Arial"/>
          <w:color w:val="003366"/>
          <w:sz w:val="17"/>
          <w:szCs w:val="17"/>
        </w:rPr>
      </w:pPr>
      <w:r>
        <w:rPr>
          <w:rFonts w:ascii="Arial" w:eastAsia="Times New Roman" w:hAnsi="Arial" w:cs="Arial"/>
          <w:noProof/>
          <w:color w:val="003366"/>
          <w:sz w:val="17"/>
          <w:szCs w:val="17"/>
        </w:rPr>
        <w:drawing>
          <wp:inline distT="0" distB="0" distL="0" distR="0">
            <wp:extent cx="5652471" cy="4000500"/>
            <wp:effectExtent l="19050" t="0" r="5379" b="0"/>
            <wp:docPr id="10" name="Picture 10" descr="http://www.kgs.ku.edu/PRS/Ozark/CO2/HELP/images/CO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gs.ku.edu/PRS/Ozark/CO2/HELP/images/CO2-2.png"/>
                    <pic:cNvPicPr>
                      <a:picLocks noChangeAspect="1" noChangeArrowheads="1"/>
                    </pic:cNvPicPr>
                  </pic:nvPicPr>
                  <pic:blipFill>
                    <a:blip r:embed="rId9" cstate="print"/>
                    <a:srcRect/>
                    <a:stretch>
                      <a:fillRect/>
                    </a:stretch>
                  </pic:blipFill>
                  <pic:spPr bwMode="auto">
                    <a:xfrm>
                      <a:off x="0" y="0"/>
                      <a:ext cx="5661886" cy="4007163"/>
                    </a:xfrm>
                    <a:prstGeom prst="rect">
                      <a:avLst/>
                    </a:prstGeom>
                    <a:noFill/>
                    <a:ln w="9525">
                      <a:noFill/>
                      <a:miter lim="800000"/>
                      <a:headEnd/>
                      <a:tailEnd/>
                    </a:ln>
                  </pic:spPr>
                </pic:pic>
              </a:graphicData>
            </a:graphic>
          </wp:inline>
        </w:drawing>
      </w:r>
    </w:p>
    <w:p w:rsidR="00CC1733" w:rsidRDefault="00CC1733" w:rsidP="00CC1733">
      <w:pPr>
        <w:spacing w:after="0" w:line="240" w:lineRule="auto"/>
        <w:jc w:val="center"/>
        <w:rPr>
          <w:rFonts w:ascii="Arial" w:eastAsia="Times New Roman" w:hAnsi="Arial" w:cs="Arial"/>
          <w:color w:val="003366"/>
          <w:sz w:val="17"/>
          <w:szCs w:val="17"/>
        </w:rPr>
      </w:pPr>
      <w:r>
        <w:rPr>
          <w:rFonts w:ascii="Arial" w:eastAsia="Times New Roman" w:hAnsi="Arial" w:cs="Arial"/>
          <w:noProof/>
          <w:color w:val="003366"/>
          <w:sz w:val="17"/>
          <w:szCs w:val="17"/>
        </w:rPr>
        <w:lastRenderedPageBreak/>
        <w:drawing>
          <wp:inline distT="0" distB="0" distL="0" distR="0">
            <wp:extent cx="5576860" cy="4236720"/>
            <wp:effectExtent l="19050" t="0" r="4790" b="0"/>
            <wp:docPr id="11" name="Picture 11" descr="http://www.kgs.ku.edu/PRS/Ozark/CO2/HELP/images/CO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kgs.ku.edu/PRS/Ozark/CO2/HELP/images/CO2-3.png"/>
                    <pic:cNvPicPr>
                      <a:picLocks noChangeAspect="1" noChangeArrowheads="1"/>
                    </pic:cNvPicPr>
                  </pic:nvPicPr>
                  <pic:blipFill>
                    <a:blip r:embed="rId10" cstate="print"/>
                    <a:srcRect/>
                    <a:stretch>
                      <a:fillRect/>
                    </a:stretch>
                  </pic:blipFill>
                  <pic:spPr bwMode="auto">
                    <a:xfrm>
                      <a:off x="0" y="0"/>
                      <a:ext cx="5583252" cy="4241576"/>
                    </a:xfrm>
                    <a:prstGeom prst="rect">
                      <a:avLst/>
                    </a:prstGeom>
                    <a:noFill/>
                    <a:ln w="9525">
                      <a:noFill/>
                      <a:miter lim="800000"/>
                      <a:headEnd/>
                      <a:tailEnd/>
                    </a:ln>
                  </pic:spPr>
                </pic:pic>
              </a:graphicData>
            </a:graphic>
          </wp:inline>
        </w:drawing>
      </w:r>
    </w:p>
    <w:p w:rsidR="00CC1733" w:rsidRPr="00CC1733" w:rsidRDefault="00CC1733" w:rsidP="00CC1733">
      <w:pPr>
        <w:spacing w:after="0" w:line="240" w:lineRule="auto"/>
        <w:jc w:val="center"/>
        <w:rPr>
          <w:rFonts w:ascii="Arial" w:eastAsia="Times New Roman" w:hAnsi="Arial" w:cs="Arial"/>
          <w:color w:val="003366"/>
          <w:sz w:val="17"/>
          <w:szCs w:val="17"/>
        </w:rPr>
      </w:pPr>
    </w:p>
    <w:p w:rsidR="000C32F9" w:rsidRPr="00CC1733" w:rsidRDefault="00CC1733" w:rsidP="00CC1733">
      <w:pPr>
        <w:spacing w:after="0" w:line="240" w:lineRule="auto"/>
        <w:jc w:val="center"/>
        <w:rPr>
          <w:rFonts w:ascii="Times New Roman" w:hAnsi="Times New Roman" w:cs="Times New Roman"/>
          <w:sz w:val="24"/>
          <w:szCs w:val="24"/>
        </w:rPr>
      </w:pPr>
      <w:r>
        <w:rPr>
          <w:rFonts w:ascii="Arial" w:eastAsia="Times New Roman" w:hAnsi="Arial" w:cs="Arial"/>
          <w:noProof/>
          <w:color w:val="003366"/>
          <w:sz w:val="17"/>
          <w:szCs w:val="17"/>
        </w:rPr>
        <w:drawing>
          <wp:inline distT="0" distB="0" distL="0" distR="0">
            <wp:extent cx="5033010" cy="3850192"/>
            <wp:effectExtent l="19050" t="0" r="0" b="0"/>
            <wp:docPr id="12" name="Picture 12" descr="http://www.kgs.ku.edu/PRS/Ozark/CO2/HELP/images/CO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kgs.ku.edu/PRS/Ozark/CO2/HELP/images/CO2-4.png"/>
                    <pic:cNvPicPr>
                      <a:picLocks noChangeAspect="1" noChangeArrowheads="1"/>
                    </pic:cNvPicPr>
                  </pic:nvPicPr>
                  <pic:blipFill>
                    <a:blip r:embed="rId11" cstate="print"/>
                    <a:srcRect/>
                    <a:stretch>
                      <a:fillRect/>
                    </a:stretch>
                  </pic:blipFill>
                  <pic:spPr bwMode="auto">
                    <a:xfrm>
                      <a:off x="0" y="0"/>
                      <a:ext cx="5033010" cy="3850192"/>
                    </a:xfrm>
                    <a:prstGeom prst="rect">
                      <a:avLst/>
                    </a:prstGeom>
                    <a:noFill/>
                    <a:ln w="9525">
                      <a:noFill/>
                      <a:miter lim="800000"/>
                      <a:headEnd/>
                      <a:tailEnd/>
                    </a:ln>
                  </pic:spPr>
                </pic:pic>
              </a:graphicData>
            </a:graphic>
          </wp:inline>
        </w:drawing>
      </w:r>
    </w:p>
    <w:sectPr w:rsidR="000C32F9" w:rsidRPr="00CC1733" w:rsidSect="00511E72">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754" w:rsidRDefault="00676754" w:rsidP="00CC1733">
      <w:pPr>
        <w:spacing w:after="0" w:line="240" w:lineRule="auto"/>
      </w:pPr>
      <w:r>
        <w:separator/>
      </w:r>
    </w:p>
  </w:endnote>
  <w:endnote w:type="continuationSeparator" w:id="0">
    <w:p w:rsidR="00676754" w:rsidRDefault="00676754" w:rsidP="00CC17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49699"/>
      <w:docPartObj>
        <w:docPartGallery w:val="Page Numbers (Bottom of Page)"/>
        <w:docPartUnique/>
      </w:docPartObj>
    </w:sdtPr>
    <w:sdtContent>
      <w:p w:rsidR="00CC1733" w:rsidRDefault="00CC1733">
        <w:pPr>
          <w:pStyle w:val="Footer"/>
          <w:jc w:val="right"/>
        </w:pPr>
        <w:fldSimple w:instr=" PAGE   \* MERGEFORMAT ">
          <w:r>
            <w:rPr>
              <w:noProof/>
            </w:rPr>
            <w:t>1</w:t>
          </w:r>
        </w:fldSimple>
      </w:p>
    </w:sdtContent>
  </w:sdt>
  <w:p w:rsidR="00CC1733" w:rsidRDefault="00CC17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754" w:rsidRDefault="00676754" w:rsidP="00CC1733">
      <w:pPr>
        <w:spacing w:after="0" w:line="240" w:lineRule="auto"/>
      </w:pPr>
      <w:r>
        <w:separator/>
      </w:r>
    </w:p>
  </w:footnote>
  <w:footnote w:type="continuationSeparator" w:id="0">
    <w:p w:rsidR="00676754" w:rsidRDefault="00676754" w:rsidP="00CC173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06E5A"/>
    <w:rsid w:val="000C32F9"/>
    <w:rsid w:val="00511E72"/>
    <w:rsid w:val="00676754"/>
    <w:rsid w:val="00A06E5A"/>
    <w:rsid w:val="00CC1733"/>
    <w:rsid w:val="00DE6E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E5A"/>
  </w:style>
  <w:style w:type="paragraph" w:styleId="Heading1">
    <w:name w:val="heading 1"/>
    <w:basedOn w:val="Normal"/>
    <w:link w:val="Heading1Char"/>
    <w:uiPriority w:val="9"/>
    <w:qFormat/>
    <w:rsid w:val="00CC17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32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32F9"/>
    <w:rPr>
      <w:color w:val="0000FF" w:themeColor="hyperlink"/>
      <w:u w:val="single"/>
    </w:rPr>
  </w:style>
  <w:style w:type="paragraph" w:styleId="BalloonText">
    <w:name w:val="Balloon Text"/>
    <w:basedOn w:val="Normal"/>
    <w:link w:val="BalloonTextChar"/>
    <w:uiPriority w:val="99"/>
    <w:semiHidden/>
    <w:unhideWhenUsed/>
    <w:rsid w:val="000C3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2F9"/>
    <w:rPr>
      <w:rFonts w:ascii="Tahoma" w:hAnsi="Tahoma" w:cs="Tahoma"/>
      <w:sz w:val="16"/>
      <w:szCs w:val="16"/>
    </w:rPr>
  </w:style>
  <w:style w:type="paragraph" w:styleId="Header">
    <w:name w:val="header"/>
    <w:basedOn w:val="Normal"/>
    <w:link w:val="HeaderChar"/>
    <w:uiPriority w:val="99"/>
    <w:semiHidden/>
    <w:unhideWhenUsed/>
    <w:rsid w:val="00CC173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C1733"/>
  </w:style>
  <w:style w:type="paragraph" w:styleId="Footer">
    <w:name w:val="footer"/>
    <w:basedOn w:val="Normal"/>
    <w:link w:val="FooterChar"/>
    <w:uiPriority w:val="99"/>
    <w:unhideWhenUsed/>
    <w:rsid w:val="00CC17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733"/>
  </w:style>
  <w:style w:type="character" w:customStyle="1" w:styleId="Heading1Char">
    <w:name w:val="Heading 1 Char"/>
    <w:basedOn w:val="DefaultParagraphFont"/>
    <w:link w:val="Heading1"/>
    <w:uiPriority w:val="9"/>
    <w:rsid w:val="00CC1733"/>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093093091">
      <w:bodyDiv w:val="1"/>
      <w:marLeft w:val="0"/>
      <w:marRight w:val="0"/>
      <w:marTop w:val="0"/>
      <w:marBottom w:val="0"/>
      <w:divBdr>
        <w:top w:val="none" w:sz="0" w:space="0" w:color="auto"/>
        <w:left w:val="none" w:sz="0" w:space="0" w:color="auto"/>
        <w:bottom w:val="none" w:sz="0" w:space="0" w:color="auto"/>
        <w:right w:val="none" w:sz="0" w:space="0" w:color="auto"/>
      </w:divBdr>
    </w:div>
    <w:div w:id="148000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gs.ku.edu/PRS/Ozark/CO2/"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326</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jvictor</dc:creator>
  <cp:lastModifiedBy>jvictor</cp:lastModifiedBy>
  <cp:revision>1</cp:revision>
  <dcterms:created xsi:type="dcterms:W3CDTF">2017-06-23T12:23:00Z</dcterms:created>
  <dcterms:modified xsi:type="dcterms:W3CDTF">2017-06-23T12:48:00Z</dcterms:modified>
</cp:coreProperties>
</file>