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A80" w:rsidRDefault="007A6A80" w:rsidP="00AF3F09">
      <w:pPr>
        <w:spacing w:after="0"/>
        <w:contextualSpacing/>
        <w:jc w:val="center"/>
        <w:rPr>
          <w:rFonts w:ascii="Times New Roman" w:hAnsi="Times New Roman" w:cs="Times New Roman"/>
          <w:sz w:val="28"/>
          <w:szCs w:val="28"/>
        </w:rPr>
      </w:pPr>
      <w:r w:rsidRPr="007A6A80">
        <w:rPr>
          <w:rFonts w:ascii="Times New Roman" w:hAnsi="Times New Roman" w:cs="Times New Roman"/>
          <w:sz w:val="28"/>
          <w:szCs w:val="28"/>
        </w:rPr>
        <w:t xml:space="preserve">Consortium </w:t>
      </w:r>
      <w:r w:rsidR="0068276E">
        <w:rPr>
          <w:rFonts w:ascii="Times New Roman" w:hAnsi="Times New Roman" w:cs="Times New Roman"/>
          <w:sz w:val="28"/>
          <w:szCs w:val="28"/>
        </w:rPr>
        <w:t xml:space="preserve">to Study </w:t>
      </w:r>
      <w:r w:rsidR="003E3E69">
        <w:rPr>
          <w:rFonts w:ascii="Times New Roman" w:hAnsi="Times New Roman" w:cs="Times New Roman"/>
          <w:sz w:val="28"/>
          <w:szCs w:val="28"/>
        </w:rPr>
        <w:t xml:space="preserve">Trends in </w:t>
      </w:r>
      <w:r w:rsidR="001603A9">
        <w:rPr>
          <w:rFonts w:ascii="Times New Roman" w:hAnsi="Times New Roman" w:cs="Times New Roman"/>
          <w:sz w:val="28"/>
          <w:szCs w:val="28"/>
        </w:rPr>
        <w:t>Seismicity</w:t>
      </w:r>
      <w:r w:rsidR="006F079E">
        <w:rPr>
          <w:rFonts w:ascii="Times New Roman" w:hAnsi="Times New Roman" w:cs="Times New Roman"/>
          <w:sz w:val="28"/>
          <w:szCs w:val="28"/>
        </w:rPr>
        <w:t xml:space="preserve"> </w:t>
      </w:r>
    </w:p>
    <w:p w:rsidR="00AF3F09" w:rsidRDefault="00AF3F09" w:rsidP="007A6A80">
      <w:pPr>
        <w:jc w:val="center"/>
        <w:rPr>
          <w:rFonts w:ascii="Times New Roman" w:hAnsi="Times New Roman" w:cs="Times New Roman"/>
          <w:sz w:val="24"/>
          <w:szCs w:val="24"/>
        </w:rPr>
      </w:pPr>
      <w:r w:rsidRPr="00AF3F09">
        <w:rPr>
          <w:rFonts w:ascii="Times New Roman" w:hAnsi="Times New Roman" w:cs="Times New Roman"/>
          <w:sz w:val="24"/>
          <w:szCs w:val="24"/>
        </w:rPr>
        <w:t>Developed by Kansas Geological Survey</w:t>
      </w:r>
    </w:p>
    <w:p w:rsidR="001E09CC" w:rsidRPr="00AF3F09" w:rsidRDefault="001E09CC" w:rsidP="007A6A80">
      <w:pPr>
        <w:jc w:val="center"/>
        <w:rPr>
          <w:rFonts w:ascii="Times New Roman" w:hAnsi="Times New Roman" w:cs="Times New Roman"/>
          <w:sz w:val="24"/>
          <w:szCs w:val="24"/>
        </w:rPr>
      </w:pPr>
      <w:r>
        <w:rPr>
          <w:rFonts w:ascii="Times New Roman" w:hAnsi="Times New Roman" w:cs="Times New Roman"/>
          <w:sz w:val="24"/>
          <w:szCs w:val="24"/>
        </w:rPr>
        <w:t>Revised 3/8/2017</w:t>
      </w:r>
    </w:p>
    <w:p w:rsidR="00713DC5" w:rsidRPr="00713DC5" w:rsidRDefault="00713DC5" w:rsidP="00BC0652">
      <w:pPr>
        <w:keepNext/>
        <w:rPr>
          <w:rFonts w:ascii="Times New Roman" w:hAnsi="Times New Roman" w:cs="Times New Roman"/>
          <w:b/>
          <w:sz w:val="24"/>
          <w:szCs w:val="24"/>
        </w:rPr>
      </w:pPr>
      <w:r w:rsidRPr="00713DC5">
        <w:rPr>
          <w:rFonts w:ascii="Times New Roman" w:hAnsi="Times New Roman" w:cs="Times New Roman"/>
          <w:b/>
          <w:sz w:val="24"/>
          <w:szCs w:val="24"/>
        </w:rPr>
        <w:t>Introduction</w:t>
      </w:r>
    </w:p>
    <w:p w:rsidR="004402A6" w:rsidRDefault="004402A6" w:rsidP="004402A6">
      <w:pPr>
        <w:rPr>
          <w:rFonts w:ascii="Times New Roman" w:hAnsi="Times New Roman" w:cs="Times New Roman"/>
          <w:sz w:val="24"/>
          <w:szCs w:val="24"/>
        </w:rPr>
      </w:pPr>
      <w:r>
        <w:rPr>
          <w:rFonts w:ascii="Times New Roman" w:hAnsi="Times New Roman" w:cs="Times New Roman"/>
          <w:sz w:val="24"/>
          <w:szCs w:val="24"/>
        </w:rPr>
        <w:t xml:space="preserve">Staggering increases in the rate and size of earthquakes detected across the midcontinent </w:t>
      </w:r>
      <w:r w:rsidR="00B139B8">
        <w:rPr>
          <w:rFonts w:ascii="Times New Roman" w:hAnsi="Times New Roman" w:cs="Times New Roman"/>
          <w:sz w:val="24"/>
          <w:szCs w:val="24"/>
        </w:rPr>
        <w:t xml:space="preserve">over the last few years </w:t>
      </w:r>
      <w:r>
        <w:rPr>
          <w:rFonts w:ascii="Times New Roman" w:hAnsi="Times New Roman" w:cs="Times New Roman"/>
          <w:sz w:val="24"/>
          <w:szCs w:val="24"/>
        </w:rPr>
        <w:t>have spawned a range of theories and provided fodder for unsubstantiated con</w:t>
      </w:r>
      <w:r w:rsidR="005C57D6">
        <w:rPr>
          <w:rFonts w:ascii="Times New Roman" w:hAnsi="Times New Roman" w:cs="Times New Roman"/>
          <w:sz w:val="24"/>
          <w:szCs w:val="24"/>
        </w:rPr>
        <w:softHyphen/>
      </w:r>
      <w:r>
        <w:rPr>
          <w:rFonts w:ascii="Times New Roman" w:hAnsi="Times New Roman" w:cs="Times New Roman"/>
          <w:sz w:val="24"/>
          <w:szCs w:val="24"/>
        </w:rPr>
        <w:t>je</w:t>
      </w:r>
      <w:r w:rsidR="00611DC4">
        <w:rPr>
          <w:rFonts w:ascii="Times New Roman" w:hAnsi="Times New Roman" w:cs="Times New Roman"/>
          <w:sz w:val="24"/>
          <w:szCs w:val="24"/>
        </w:rPr>
        <w:t>cture as to the source and long-</w:t>
      </w:r>
      <w:r>
        <w:rPr>
          <w:rFonts w:ascii="Times New Roman" w:hAnsi="Times New Roman" w:cs="Times New Roman"/>
          <w:sz w:val="24"/>
          <w:szCs w:val="24"/>
        </w:rPr>
        <w:t>term effects of these unusual levels of seismicity.  Abrupt or unexplainable changes in seismicity represent both</w:t>
      </w:r>
      <w:r w:rsidR="00611DC4">
        <w:rPr>
          <w:rFonts w:ascii="Times New Roman" w:hAnsi="Times New Roman" w:cs="Times New Roman"/>
          <w:sz w:val="24"/>
          <w:szCs w:val="24"/>
        </w:rPr>
        <w:t xml:space="preserve"> current and potentially longer-</w:t>
      </w:r>
      <w:r>
        <w:rPr>
          <w:rFonts w:ascii="Times New Roman" w:hAnsi="Times New Roman" w:cs="Times New Roman"/>
          <w:sz w:val="24"/>
          <w:szCs w:val="24"/>
        </w:rPr>
        <w:t>term risk to citizens, property, and infrastructure.  It is critical to understand and monitor activities that could influence natural processes in the context of the local geology and tectonics.  Activities that affect the natural stress or subsurface rock properties</w:t>
      </w:r>
      <w:r w:rsidR="00CE7C90">
        <w:rPr>
          <w:rFonts w:ascii="Times New Roman" w:hAnsi="Times New Roman" w:cs="Times New Roman"/>
          <w:sz w:val="24"/>
          <w:szCs w:val="24"/>
        </w:rPr>
        <w:t xml:space="preserve"> can</w:t>
      </w:r>
      <w:r>
        <w:rPr>
          <w:rFonts w:ascii="Times New Roman" w:hAnsi="Times New Roman" w:cs="Times New Roman"/>
          <w:sz w:val="24"/>
          <w:szCs w:val="24"/>
        </w:rPr>
        <w:t xml:space="preserve"> </w:t>
      </w:r>
      <w:r w:rsidR="00B139B8">
        <w:rPr>
          <w:rFonts w:ascii="Times New Roman" w:hAnsi="Times New Roman" w:cs="Times New Roman"/>
          <w:sz w:val="24"/>
          <w:szCs w:val="24"/>
        </w:rPr>
        <w:t>influenc</w:t>
      </w:r>
      <w:r w:rsidR="00CE7C90">
        <w:rPr>
          <w:rFonts w:ascii="Times New Roman" w:hAnsi="Times New Roman" w:cs="Times New Roman"/>
          <w:sz w:val="24"/>
          <w:szCs w:val="24"/>
        </w:rPr>
        <w:t>e</w:t>
      </w:r>
      <w:r>
        <w:rPr>
          <w:rFonts w:ascii="Times New Roman" w:hAnsi="Times New Roman" w:cs="Times New Roman"/>
          <w:sz w:val="24"/>
          <w:szCs w:val="24"/>
        </w:rPr>
        <w:t xml:space="preserve"> fault stability </w:t>
      </w:r>
      <w:r w:rsidR="00CE7C90">
        <w:rPr>
          <w:rFonts w:ascii="Times New Roman" w:hAnsi="Times New Roman" w:cs="Times New Roman"/>
          <w:sz w:val="24"/>
          <w:szCs w:val="24"/>
        </w:rPr>
        <w:t xml:space="preserve">and </w:t>
      </w:r>
      <w:r>
        <w:rPr>
          <w:rFonts w:ascii="Times New Roman" w:hAnsi="Times New Roman" w:cs="Times New Roman"/>
          <w:sz w:val="24"/>
          <w:szCs w:val="24"/>
        </w:rPr>
        <w:t xml:space="preserve">alter natural seismicity.  </w:t>
      </w:r>
      <w:r w:rsidR="00A25E2B">
        <w:rPr>
          <w:rFonts w:ascii="Times New Roman" w:hAnsi="Times New Roman" w:cs="Times New Roman"/>
          <w:sz w:val="24"/>
          <w:szCs w:val="24"/>
        </w:rPr>
        <w:t>Responsible e</w:t>
      </w:r>
      <w:r w:rsidRPr="005C57D6">
        <w:rPr>
          <w:rFonts w:ascii="Times New Roman" w:hAnsi="Times New Roman" w:cs="Times New Roman"/>
          <w:sz w:val="24"/>
          <w:szCs w:val="24"/>
        </w:rPr>
        <w:t xml:space="preserve">nvironmental </w:t>
      </w:r>
      <w:r w:rsidR="00A25E2B">
        <w:rPr>
          <w:rFonts w:ascii="Times New Roman" w:hAnsi="Times New Roman" w:cs="Times New Roman"/>
          <w:sz w:val="24"/>
          <w:szCs w:val="24"/>
        </w:rPr>
        <w:t>stewardship</w:t>
      </w:r>
      <w:r w:rsidRPr="005C57D6">
        <w:rPr>
          <w:rFonts w:ascii="Times New Roman" w:hAnsi="Times New Roman" w:cs="Times New Roman"/>
          <w:sz w:val="24"/>
          <w:szCs w:val="24"/>
        </w:rPr>
        <w:t xml:space="preserve"> requires that anthropogenic </w:t>
      </w:r>
      <w:r w:rsidR="00513322" w:rsidRPr="005C57D6">
        <w:rPr>
          <w:rFonts w:ascii="Times New Roman" w:hAnsi="Times New Roman" w:cs="Times New Roman"/>
          <w:sz w:val="24"/>
          <w:szCs w:val="24"/>
        </w:rPr>
        <w:t>activities</w:t>
      </w:r>
      <w:r w:rsidRPr="005C57D6">
        <w:rPr>
          <w:rFonts w:ascii="Times New Roman" w:hAnsi="Times New Roman" w:cs="Times New Roman"/>
          <w:sz w:val="24"/>
          <w:szCs w:val="24"/>
        </w:rPr>
        <w:t xml:space="preserve"> not alter local</w:t>
      </w:r>
      <w:r w:rsidR="00B93A53">
        <w:rPr>
          <w:rFonts w:ascii="Times New Roman" w:hAnsi="Times New Roman" w:cs="Times New Roman"/>
          <w:sz w:val="24"/>
          <w:szCs w:val="24"/>
        </w:rPr>
        <w:t>,</w:t>
      </w:r>
      <w:r w:rsidRPr="005C57D6">
        <w:rPr>
          <w:rFonts w:ascii="Times New Roman" w:hAnsi="Times New Roman" w:cs="Times New Roman"/>
          <w:sz w:val="24"/>
          <w:szCs w:val="24"/>
        </w:rPr>
        <w:t xml:space="preserve"> natural seismicity beyond thresholds that disturb</w:t>
      </w:r>
      <w:r w:rsidR="00A25E2B">
        <w:rPr>
          <w:rFonts w:ascii="Times New Roman" w:hAnsi="Times New Roman" w:cs="Times New Roman"/>
          <w:sz w:val="24"/>
          <w:szCs w:val="24"/>
        </w:rPr>
        <w:t xml:space="preserve"> or adversely impact</w:t>
      </w:r>
      <w:r w:rsidRPr="005C57D6">
        <w:rPr>
          <w:rFonts w:ascii="Times New Roman" w:hAnsi="Times New Roman" w:cs="Times New Roman"/>
          <w:sz w:val="24"/>
          <w:szCs w:val="24"/>
        </w:rPr>
        <w:t xml:space="preserve"> inhabitants or </w:t>
      </w:r>
      <w:r w:rsidR="00A25E2B">
        <w:rPr>
          <w:rFonts w:ascii="Times New Roman" w:hAnsi="Times New Roman" w:cs="Times New Roman"/>
          <w:sz w:val="24"/>
          <w:szCs w:val="24"/>
        </w:rPr>
        <w:t>processes</w:t>
      </w:r>
      <w:r w:rsidRPr="005C57D6">
        <w:rPr>
          <w:rFonts w:ascii="Times New Roman" w:hAnsi="Times New Roman" w:cs="Times New Roman"/>
          <w:sz w:val="24"/>
          <w:szCs w:val="24"/>
        </w:rPr>
        <w:t>.</w:t>
      </w:r>
    </w:p>
    <w:p w:rsidR="009B7FC9" w:rsidRDefault="005B643D">
      <w:pPr>
        <w:rPr>
          <w:rFonts w:ascii="Times New Roman" w:hAnsi="Times New Roman" w:cs="Times New Roman"/>
          <w:sz w:val="24"/>
          <w:szCs w:val="24"/>
        </w:rPr>
      </w:pPr>
      <w:r>
        <w:rPr>
          <w:rFonts w:ascii="Times New Roman" w:hAnsi="Times New Roman" w:cs="Times New Roman"/>
          <w:sz w:val="24"/>
          <w:szCs w:val="24"/>
        </w:rPr>
        <w:t>Capitalizing on c</w:t>
      </w:r>
      <w:r w:rsidR="00B139B8">
        <w:rPr>
          <w:rFonts w:ascii="Times New Roman" w:hAnsi="Times New Roman" w:cs="Times New Roman"/>
          <w:sz w:val="24"/>
          <w:szCs w:val="24"/>
        </w:rPr>
        <w:t>ollaborative opportunities to a</w:t>
      </w:r>
      <w:r w:rsidR="003E156A">
        <w:rPr>
          <w:rFonts w:ascii="Times New Roman" w:hAnsi="Times New Roman" w:cs="Times New Roman"/>
          <w:sz w:val="24"/>
          <w:szCs w:val="24"/>
        </w:rPr>
        <w:t>dvanc</w:t>
      </w:r>
      <w:r w:rsidR="00B139B8">
        <w:rPr>
          <w:rFonts w:ascii="Times New Roman" w:hAnsi="Times New Roman" w:cs="Times New Roman"/>
          <w:sz w:val="24"/>
          <w:szCs w:val="24"/>
        </w:rPr>
        <w:t>e</w:t>
      </w:r>
      <w:r w:rsidR="003E156A">
        <w:rPr>
          <w:rFonts w:ascii="Times New Roman" w:hAnsi="Times New Roman" w:cs="Times New Roman"/>
          <w:sz w:val="24"/>
          <w:szCs w:val="24"/>
        </w:rPr>
        <w:t xml:space="preserve"> </w:t>
      </w:r>
      <w:r>
        <w:rPr>
          <w:rFonts w:ascii="Times New Roman" w:hAnsi="Times New Roman" w:cs="Times New Roman"/>
          <w:sz w:val="24"/>
          <w:szCs w:val="24"/>
        </w:rPr>
        <w:t>our collective</w:t>
      </w:r>
      <w:r w:rsidR="003E156A">
        <w:rPr>
          <w:rFonts w:ascii="Times New Roman" w:hAnsi="Times New Roman" w:cs="Times New Roman"/>
          <w:sz w:val="24"/>
          <w:szCs w:val="24"/>
        </w:rPr>
        <w:t xml:space="preserve"> understanding of and ability to distinguish natural from induced seismicity</w:t>
      </w:r>
      <w:r>
        <w:rPr>
          <w:rFonts w:ascii="Times New Roman" w:hAnsi="Times New Roman" w:cs="Times New Roman"/>
          <w:sz w:val="24"/>
          <w:szCs w:val="24"/>
        </w:rPr>
        <w:t xml:space="preserve"> provides</w:t>
      </w:r>
      <w:r w:rsidR="00605F9A">
        <w:rPr>
          <w:rFonts w:ascii="Times New Roman" w:hAnsi="Times New Roman" w:cs="Times New Roman"/>
          <w:sz w:val="24"/>
          <w:szCs w:val="24"/>
        </w:rPr>
        <w:t xml:space="preserve"> </w:t>
      </w:r>
      <w:r>
        <w:rPr>
          <w:rFonts w:ascii="Times New Roman" w:hAnsi="Times New Roman" w:cs="Times New Roman"/>
          <w:sz w:val="24"/>
          <w:szCs w:val="24"/>
        </w:rPr>
        <w:t xml:space="preserve">benefits to industry, government, and the public.  Moving the science of seismology (natural and anthropogenic) forward has direct and substantive effects on policies, regulations, and laws that </w:t>
      </w:r>
      <w:r w:rsidR="00F51D68">
        <w:rPr>
          <w:rFonts w:ascii="Times New Roman" w:hAnsi="Times New Roman" w:cs="Times New Roman"/>
          <w:sz w:val="24"/>
          <w:szCs w:val="24"/>
        </w:rPr>
        <w:t>impact</w:t>
      </w:r>
      <w:r>
        <w:rPr>
          <w:rFonts w:ascii="Times New Roman" w:hAnsi="Times New Roman" w:cs="Times New Roman"/>
          <w:sz w:val="24"/>
          <w:szCs w:val="24"/>
        </w:rPr>
        <w:t xml:space="preserve"> industry and ultimately the general public.  </w:t>
      </w:r>
      <w:r w:rsidR="00605F9A">
        <w:rPr>
          <w:rFonts w:ascii="Times New Roman" w:hAnsi="Times New Roman" w:cs="Times New Roman"/>
          <w:sz w:val="24"/>
          <w:szCs w:val="24"/>
        </w:rPr>
        <w:t xml:space="preserve">Formulating </w:t>
      </w:r>
      <w:r w:rsidR="00B139B8">
        <w:rPr>
          <w:rFonts w:ascii="Times New Roman" w:hAnsi="Times New Roman" w:cs="Times New Roman"/>
          <w:sz w:val="24"/>
          <w:szCs w:val="24"/>
        </w:rPr>
        <w:t>partnerships</w:t>
      </w:r>
      <w:r w:rsidR="003E156A">
        <w:rPr>
          <w:rFonts w:ascii="Times New Roman" w:hAnsi="Times New Roman" w:cs="Times New Roman"/>
          <w:sz w:val="24"/>
          <w:szCs w:val="24"/>
        </w:rPr>
        <w:t xml:space="preserve"> </w:t>
      </w:r>
      <w:r w:rsidR="00605F9A">
        <w:rPr>
          <w:rFonts w:ascii="Times New Roman" w:hAnsi="Times New Roman" w:cs="Times New Roman"/>
          <w:sz w:val="24"/>
          <w:szCs w:val="24"/>
        </w:rPr>
        <w:t>between industry, government, and academic research</w:t>
      </w:r>
      <w:r w:rsidR="00F51D68">
        <w:rPr>
          <w:rFonts w:ascii="Times New Roman" w:hAnsi="Times New Roman" w:cs="Times New Roman"/>
          <w:sz w:val="24"/>
          <w:szCs w:val="24"/>
        </w:rPr>
        <w:t xml:space="preserve"> communities has </w:t>
      </w:r>
      <w:r w:rsidR="003E156A">
        <w:rPr>
          <w:rFonts w:ascii="Times New Roman" w:hAnsi="Times New Roman" w:cs="Times New Roman"/>
          <w:sz w:val="24"/>
          <w:szCs w:val="24"/>
        </w:rPr>
        <w:t xml:space="preserve">marked </w:t>
      </w:r>
      <w:r w:rsidR="004F61DA">
        <w:rPr>
          <w:rFonts w:ascii="Times New Roman" w:hAnsi="Times New Roman" w:cs="Times New Roman"/>
          <w:sz w:val="24"/>
          <w:szCs w:val="24"/>
        </w:rPr>
        <w:t>value</w:t>
      </w:r>
      <w:r w:rsidR="003E156A">
        <w:rPr>
          <w:rFonts w:ascii="Times New Roman" w:hAnsi="Times New Roman" w:cs="Times New Roman"/>
          <w:sz w:val="24"/>
          <w:szCs w:val="24"/>
        </w:rPr>
        <w:t xml:space="preserve"> for the citizens of Kansas.  To that end, </w:t>
      </w:r>
      <w:r w:rsidR="003C182E">
        <w:rPr>
          <w:rFonts w:ascii="Times New Roman" w:hAnsi="Times New Roman" w:cs="Times New Roman"/>
          <w:sz w:val="24"/>
          <w:szCs w:val="24"/>
        </w:rPr>
        <w:t>a research consortium</w:t>
      </w:r>
      <w:r w:rsidR="003E156A">
        <w:rPr>
          <w:rFonts w:ascii="Times New Roman" w:hAnsi="Times New Roman" w:cs="Times New Roman"/>
          <w:sz w:val="24"/>
          <w:szCs w:val="24"/>
        </w:rPr>
        <w:t>,</w:t>
      </w:r>
      <w:r w:rsidR="003C182E">
        <w:rPr>
          <w:rFonts w:ascii="Times New Roman" w:hAnsi="Times New Roman" w:cs="Times New Roman"/>
          <w:sz w:val="24"/>
          <w:szCs w:val="24"/>
        </w:rPr>
        <w:t xml:space="preserve"> powered by industry </w:t>
      </w:r>
      <w:r w:rsidR="008815D3">
        <w:rPr>
          <w:rFonts w:ascii="Times New Roman" w:hAnsi="Times New Roman" w:cs="Times New Roman"/>
          <w:sz w:val="24"/>
          <w:szCs w:val="24"/>
        </w:rPr>
        <w:t xml:space="preserve">and driven by science and data </w:t>
      </w:r>
      <w:r w:rsidR="003C182E">
        <w:rPr>
          <w:rFonts w:ascii="Times New Roman" w:hAnsi="Times New Roman" w:cs="Times New Roman"/>
          <w:sz w:val="24"/>
          <w:szCs w:val="24"/>
        </w:rPr>
        <w:t xml:space="preserve">that focuses on </w:t>
      </w:r>
      <w:r w:rsidR="003E156A">
        <w:rPr>
          <w:rFonts w:ascii="Times New Roman" w:hAnsi="Times New Roman" w:cs="Times New Roman"/>
          <w:sz w:val="24"/>
          <w:szCs w:val="24"/>
        </w:rPr>
        <w:t xml:space="preserve">quantifying </w:t>
      </w:r>
      <w:r w:rsidR="003C182E">
        <w:rPr>
          <w:rFonts w:ascii="Times New Roman" w:hAnsi="Times New Roman" w:cs="Times New Roman"/>
          <w:sz w:val="24"/>
          <w:szCs w:val="24"/>
        </w:rPr>
        <w:t xml:space="preserve">and evaluating </w:t>
      </w:r>
      <w:r w:rsidR="00611DC4">
        <w:rPr>
          <w:rFonts w:ascii="Times New Roman" w:hAnsi="Times New Roman" w:cs="Times New Roman"/>
          <w:sz w:val="24"/>
          <w:szCs w:val="24"/>
        </w:rPr>
        <w:t>low-</w:t>
      </w:r>
      <w:r w:rsidR="0021057A">
        <w:rPr>
          <w:rFonts w:ascii="Times New Roman" w:hAnsi="Times New Roman" w:cs="Times New Roman"/>
          <w:sz w:val="24"/>
          <w:szCs w:val="24"/>
        </w:rPr>
        <w:t xml:space="preserve">level </w:t>
      </w:r>
      <w:r w:rsidR="003C182E">
        <w:rPr>
          <w:rFonts w:ascii="Times New Roman" w:hAnsi="Times New Roman" w:cs="Times New Roman"/>
          <w:sz w:val="24"/>
          <w:szCs w:val="24"/>
        </w:rPr>
        <w:t>background seismicity</w:t>
      </w:r>
      <w:r w:rsidR="003E156A">
        <w:rPr>
          <w:rFonts w:ascii="Times New Roman" w:hAnsi="Times New Roman" w:cs="Times New Roman"/>
          <w:sz w:val="24"/>
          <w:szCs w:val="24"/>
        </w:rPr>
        <w:t xml:space="preserve"> and monitoring </w:t>
      </w:r>
      <w:r w:rsidR="0021057A">
        <w:rPr>
          <w:rFonts w:ascii="Times New Roman" w:hAnsi="Times New Roman" w:cs="Times New Roman"/>
          <w:sz w:val="24"/>
          <w:szCs w:val="24"/>
        </w:rPr>
        <w:t>for change</w:t>
      </w:r>
      <w:r w:rsidR="004F61DA">
        <w:rPr>
          <w:rFonts w:ascii="Times New Roman" w:hAnsi="Times New Roman" w:cs="Times New Roman"/>
          <w:sz w:val="24"/>
          <w:szCs w:val="24"/>
        </w:rPr>
        <w:t>s in seismicity</w:t>
      </w:r>
      <w:r w:rsidR="004402A6">
        <w:rPr>
          <w:rFonts w:ascii="Times New Roman" w:hAnsi="Times New Roman" w:cs="Times New Roman"/>
          <w:sz w:val="24"/>
          <w:szCs w:val="24"/>
        </w:rPr>
        <w:t>,</w:t>
      </w:r>
      <w:r w:rsidR="0021057A">
        <w:rPr>
          <w:rFonts w:ascii="Times New Roman" w:hAnsi="Times New Roman" w:cs="Times New Roman"/>
          <w:sz w:val="24"/>
          <w:szCs w:val="24"/>
        </w:rPr>
        <w:t xml:space="preserve"> could help </w:t>
      </w:r>
      <w:r w:rsidR="003E156A">
        <w:rPr>
          <w:rFonts w:ascii="Times New Roman" w:hAnsi="Times New Roman" w:cs="Times New Roman"/>
          <w:sz w:val="24"/>
          <w:szCs w:val="24"/>
        </w:rPr>
        <w:t xml:space="preserve">establish viable </w:t>
      </w:r>
      <w:r w:rsidR="004F61DA">
        <w:rPr>
          <w:rFonts w:ascii="Times New Roman" w:hAnsi="Times New Roman" w:cs="Times New Roman"/>
          <w:sz w:val="24"/>
          <w:szCs w:val="24"/>
        </w:rPr>
        <w:t xml:space="preserve">local </w:t>
      </w:r>
      <w:r w:rsidR="003E156A">
        <w:rPr>
          <w:rFonts w:ascii="Times New Roman" w:hAnsi="Times New Roman" w:cs="Times New Roman"/>
          <w:sz w:val="24"/>
          <w:szCs w:val="24"/>
        </w:rPr>
        <w:t xml:space="preserve">guidelines </w:t>
      </w:r>
      <w:r w:rsidR="004F61DA">
        <w:rPr>
          <w:rFonts w:ascii="Times New Roman" w:hAnsi="Times New Roman" w:cs="Times New Roman"/>
          <w:sz w:val="24"/>
          <w:szCs w:val="24"/>
        </w:rPr>
        <w:t xml:space="preserve">needed </w:t>
      </w:r>
      <w:r w:rsidR="003E156A">
        <w:rPr>
          <w:rFonts w:ascii="Times New Roman" w:hAnsi="Times New Roman" w:cs="Times New Roman"/>
          <w:sz w:val="24"/>
          <w:szCs w:val="24"/>
        </w:rPr>
        <w:t xml:space="preserve">for </w:t>
      </w:r>
      <w:r w:rsidR="004F61DA">
        <w:rPr>
          <w:rFonts w:ascii="Times New Roman" w:hAnsi="Times New Roman" w:cs="Times New Roman"/>
          <w:sz w:val="24"/>
          <w:szCs w:val="24"/>
        </w:rPr>
        <w:t xml:space="preserve">identifying </w:t>
      </w:r>
      <w:r w:rsidR="003E156A">
        <w:rPr>
          <w:rFonts w:ascii="Times New Roman" w:hAnsi="Times New Roman" w:cs="Times New Roman"/>
          <w:sz w:val="24"/>
          <w:szCs w:val="24"/>
        </w:rPr>
        <w:t>and controlling seismicity</w:t>
      </w:r>
      <w:r w:rsidR="004F61DA">
        <w:rPr>
          <w:rFonts w:ascii="Times New Roman" w:hAnsi="Times New Roman" w:cs="Times New Roman"/>
          <w:sz w:val="24"/>
          <w:szCs w:val="24"/>
        </w:rPr>
        <w:t xml:space="preserve"> change</w:t>
      </w:r>
      <w:r w:rsidR="00DB3081">
        <w:rPr>
          <w:rFonts w:ascii="Times New Roman" w:hAnsi="Times New Roman" w:cs="Times New Roman"/>
          <w:sz w:val="24"/>
          <w:szCs w:val="24"/>
        </w:rPr>
        <w:t xml:space="preserve"> and characterize geologic structures or features with seismic </w:t>
      </w:r>
      <w:r w:rsidR="004F61DA">
        <w:rPr>
          <w:rFonts w:ascii="Times New Roman" w:hAnsi="Times New Roman" w:cs="Times New Roman"/>
          <w:sz w:val="24"/>
          <w:szCs w:val="24"/>
        </w:rPr>
        <w:t>sensitivities</w:t>
      </w:r>
      <w:r w:rsidR="003061EC">
        <w:rPr>
          <w:rFonts w:ascii="Times New Roman" w:hAnsi="Times New Roman" w:cs="Times New Roman"/>
          <w:sz w:val="24"/>
          <w:szCs w:val="24"/>
        </w:rPr>
        <w:t>.</w:t>
      </w:r>
    </w:p>
    <w:p w:rsidR="00785DA8" w:rsidRDefault="0004650D">
      <w:pPr>
        <w:rPr>
          <w:rFonts w:ascii="Times New Roman" w:hAnsi="Times New Roman" w:cs="Times New Roman"/>
          <w:sz w:val="24"/>
          <w:szCs w:val="24"/>
        </w:rPr>
      </w:pPr>
      <w:r>
        <w:rPr>
          <w:rFonts w:ascii="Times New Roman" w:hAnsi="Times New Roman" w:cs="Times New Roman"/>
          <w:sz w:val="24"/>
          <w:szCs w:val="24"/>
        </w:rPr>
        <w:t>University</w:t>
      </w:r>
      <w:r w:rsidR="004402A6">
        <w:rPr>
          <w:rFonts w:ascii="Times New Roman" w:hAnsi="Times New Roman" w:cs="Times New Roman"/>
          <w:sz w:val="24"/>
          <w:szCs w:val="24"/>
        </w:rPr>
        <w:t>-</w:t>
      </w:r>
      <w:r>
        <w:rPr>
          <w:rFonts w:ascii="Times New Roman" w:hAnsi="Times New Roman" w:cs="Times New Roman"/>
          <w:sz w:val="24"/>
          <w:szCs w:val="24"/>
        </w:rPr>
        <w:t>based</w:t>
      </w:r>
      <w:r w:rsidR="004B7235">
        <w:rPr>
          <w:rFonts w:ascii="Times New Roman" w:hAnsi="Times New Roman" w:cs="Times New Roman"/>
          <w:sz w:val="24"/>
          <w:szCs w:val="24"/>
        </w:rPr>
        <w:t xml:space="preserve"> investigative</w:t>
      </w:r>
      <w:r>
        <w:rPr>
          <w:rFonts w:ascii="Times New Roman" w:hAnsi="Times New Roman" w:cs="Times New Roman"/>
          <w:sz w:val="24"/>
          <w:szCs w:val="24"/>
        </w:rPr>
        <w:t xml:space="preserve"> </w:t>
      </w:r>
      <w:r w:rsidR="00016BB3">
        <w:rPr>
          <w:rFonts w:ascii="Times New Roman" w:hAnsi="Times New Roman" w:cs="Times New Roman"/>
          <w:sz w:val="24"/>
          <w:szCs w:val="24"/>
        </w:rPr>
        <w:t xml:space="preserve">efforts </w:t>
      </w:r>
      <w:r>
        <w:rPr>
          <w:rFonts w:ascii="Times New Roman" w:hAnsi="Times New Roman" w:cs="Times New Roman"/>
          <w:sz w:val="24"/>
          <w:szCs w:val="24"/>
        </w:rPr>
        <w:t>in partnership with</w:t>
      </w:r>
      <w:r w:rsidR="00CC43C2">
        <w:rPr>
          <w:rFonts w:ascii="Times New Roman" w:hAnsi="Times New Roman" w:cs="Times New Roman"/>
          <w:sz w:val="24"/>
          <w:szCs w:val="24"/>
        </w:rPr>
        <w:t xml:space="preserve"> government and</w:t>
      </w:r>
      <w:r>
        <w:rPr>
          <w:rFonts w:ascii="Times New Roman" w:hAnsi="Times New Roman" w:cs="Times New Roman"/>
          <w:sz w:val="24"/>
          <w:szCs w:val="24"/>
        </w:rPr>
        <w:t xml:space="preserve"> industry</w:t>
      </w:r>
      <w:r w:rsidR="00CC43C2">
        <w:rPr>
          <w:rFonts w:ascii="Times New Roman" w:hAnsi="Times New Roman" w:cs="Times New Roman"/>
          <w:sz w:val="24"/>
          <w:szCs w:val="24"/>
        </w:rPr>
        <w:t xml:space="preserve"> provide </w:t>
      </w:r>
      <w:r>
        <w:rPr>
          <w:rFonts w:ascii="Times New Roman" w:hAnsi="Times New Roman" w:cs="Times New Roman"/>
          <w:sz w:val="24"/>
          <w:szCs w:val="24"/>
        </w:rPr>
        <w:t>trans</w:t>
      </w:r>
      <w:r w:rsidR="00611DC4">
        <w:rPr>
          <w:rFonts w:ascii="Times New Roman" w:hAnsi="Times New Roman" w:cs="Times New Roman"/>
          <w:sz w:val="24"/>
          <w:szCs w:val="24"/>
        </w:rPr>
        <w:softHyphen/>
      </w:r>
      <w:r>
        <w:rPr>
          <w:rFonts w:ascii="Times New Roman" w:hAnsi="Times New Roman" w:cs="Times New Roman"/>
          <w:sz w:val="24"/>
          <w:szCs w:val="24"/>
        </w:rPr>
        <w:t>parency</w:t>
      </w:r>
      <w:r w:rsidR="00016BB3">
        <w:rPr>
          <w:rFonts w:ascii="Times New Roman" w:hAnsi="Times New Roman" w:cs="Times New Roman"/>
          <w:sz w:val="24"/>
          <w:szCs w:val="24"/>
        </w:rPr>
        <w:t>, resources,</w:t>
      </w:r>
      <w:r>
        <w:rPr>
          <w:rFonts w:ascii="Times New Roman" w:hAnsi="Times New Roman" w:cs="Times New Roman"/>
          <w:sz w:val="24"/>
          <w:szCs w:val="24"/>
        </w:rPr>
        <w:t xml:space="preserve"> and broad, science</w:t>
      </w:r>
      <w:r w:rsidR="004402A6">
        <w:rPr>
          <w:rFonts w:ascii="Times New Roman" w:hAnsi="Times New Roman" w:cs="Times New Roman"/>
          <w:sz w:val="24"/>
          <w:szCs w:val="24"/>
        </w:rPr>
        <w:t>-</w:t>
      </w:r>
      <w:r>
        <w:rPr>
          <w:rFonts w:ascii="Times New Roman" w:hAnsi="Times New Roman" w:cs="Times New Roman"/>
          <w:sz w:val="24"/>
          <w:szCs w:val="24"/>
        </w:rPr>
        <w:t xml:space="preserve">driven </w:t>
      </w:r>
      <w:r w:rsidR="00506E16">
        <w:rPr>
          <w:rFonts w:ascii="Times New Roman" w:hAnsi="Times New Roman" w:cs="Times New Roman"/>
          <w:sz w:val="24"/>
          <w:szCs w:val="24"/>
        </w:rPr>
        <w:t xml:space="preserve">motivations </w:t>
      </w:r>
      <w:r w:rsidR="00CC43C2">
        <w:rPr>
          <w:rFonts w:ascii="Times New Roman" w:hAnsi="Times New Roman" w:cs="Times New Roman"/>
          <w:sz w:val="24"/>
          <w:szCs w:val="24"/>
        </w:rPr>
        <w:t xml:space="preserve">for efficient and </w:t>
      </w:r>
      <w:r w:rsidR="00D32E7F">
        <w:rPr>
          <w:rFonts w:ascii="Times New Roman" w:hAnsi="Times New Roman" w:cs="Times New Roman"/>
          <w:sz w:val="24"/>
          <w:szCs w:val="24"/>
        </w:rPr>
        <w:t xml:space="preserve">nimble </w:t>
      </w:r>
      <w:r w:rsidR="00CC43C2">
        <w:rPr>
          <w:rFonts w:ascii="Times New Roman" w:hAnsi="Times New Roman" w:cs="Times New Roman"/>
          <w:sz w:val="24"/>
          <w:szCs w:val="24"/>
        </w:rPr>
        <w:t xml:space="preserve">advances in </w:t>
      </w:r>
      <w:r>
        <w:rPr>
          <w:rFonts w:ascii="Times New Roman" w:hAnsi="Times New Roman" w:cs="Times New Roman"/>
          <w:sz w:val="24"/>
          <w:szCs w:val="24"/>
        </w:rPr>
        <w:t xml:space="preserve">understanding seismicity </w:t>
      </w:r>
      <w:r w:rsidR="00016BB3">
        <w:rPr>
          <w:rFonts w:ascii="Times New Roman" w:hAnsi="Times New Roman" w:cs="Times New Roman"/>
          <w:sz w:val="24"/>
          <w:szCs w:val="24"/>
        </w:rPr>
        <w:t xml:space="preserve">and its drivers </w:t>
      </w:r>
      <w:r w:rsidR="00506E16">
        <w:rPr>
          <w:rFonts w:ascii="Times New Roman" w:hAnsi="Times New Roman" w:cs="Times New Roman"/>
          <w:sz w:val="24"/>
          <w:szCs w:val="24"/>
        </w:rPr>
        <w:t>at all scales</w:t>
      </w:r>
      <w:r w:rsidR="00CC43C2">
        <w:rPr>
          <w:rFonts w:ascii="Times New Roman" w:hAnsi="Times New Roman" w:cs="Times New Roman"/>
          <w:sz w:val="24"/>
          <w:szCs w:val="24"/>
        </w:rPr>
        <w:t>.  A university, government,</w:t>
      </w:r>
      <w:r w:rsidR="00611DC4">
        <w:rPr>
          <w:rFonts w:ascii="Times New Roman" w:hAnsi="Times New Roman" w:cs="Times New Roman"/>
          <w:sz w:val="24"/>
          <w:szCs w:val="24"/>
        </w:rPr>
        <w:t xml:space="preserve"> and industry </w:t>
      </w:r>
      <w:r w:rsidR="004B7235">
        <w:rPr>
          <w:rFonts w:ascii="Times New Roman" w:hAnsi="Times New Roman" w:cs="Times New Roman"/>
          <w:sz w:val="24"/>
          <w:szCs w:val="24"/>
        </w:rPr>
        <w:t>investigative</w:t>
      </w:r>
      <w:r w:rsidR="00611DC4">
        <w:rPr>
          <w:rFonts w:ascii="Times New Roman" w:hAnsi="Times New Roman" w:cs="Times New Roman"/>
          <w:sz w:val="24"/>
          <w:szCs w:val="24"/>
        </w:rPr>
        <w:t xml:space="preserve"> consortium</w:t>
      </w:r>
      <w:r w:rsidR="00CC43C2">
        <w:rPr>
          <w:rFonts w:ascii="Times New Roman" w:hAnsi="Times New Roman" w:cs="Times New Roman"/>
          <w:sz w:val="24"/>
          <w:szCs w:val="24"/>
        </w:rPr>
        <w:t xml:space="preserve"> </w:t>
      </w:r>
      <w:r w:rsidR="001615C3" w:rsidRPr="00AC75FD">
        <w:rPr>
          <w:rFonts w:ascii="Times New Roman" w:hAnsi="Times New Roman" w:cs="Times New Roman"/>
          <w:sz w:val="24"/>
          <w:szCs w:val="24"/>
        </w:rPr>
        <w:t>c</w:t>
      </w:r>
      <w:r w:rsidR="00016BB3" w:rsidRPr="00AC75FD">
        <w:rPr>
          <w:rFonts w:ascii="Times New Roman" w:hAnsi="Times New Roman" w:cs="Times New Roman"/>
          <w:sz w:val="24"/>
          <w:szCs w:val="24"/>
        </w:rPr>
        <w:t xml:space="preserve">ould </w:t>
      </w:r>
      <w:r w:rsidR="004F61DA" w:rsidRPr="00AC75FD">
        <w:rPr>
          <w:rFonts w:ascii="Times New Roman" w:hAnsi="Times New Roman" w:cs="Times New Roman"/>
          <w:sz w:val="24"/>
          <w:szCs w:val="24"/>
        </w:rPr>
        <w:t>p</w:t>
      </w:r>
      <w:r w:rsidR="004F61DA">
        <w:rPr>
          <w:rFonts w:ascii="Times New Roman" w:hAnsi="Times New Roman" w:cs="Times New Roman"/>
          <w:sz w:val="24"/>
          <w:szCs w:val="24"/>
        </w:rPr>
        <w:t>artner</w:t>
      </w:r>
      <w:r w:rsidR="00CC43C2">
        <w:rPr>
          <w:rFonts w:ascii="Times New Roman" w:hAnsi="Times New Roman" w:cs="Times New Roman"/>
          <w:sz w:val="24"/>
          <w:szCs w:val="24"/>
        </w:rPr>
        <w:t xml:space="preserve"> the best expertise, resources, </w:t>
      </w:r>
      <w:r w:rsidR="00016BB3">
        <w:rPr>
          <w:rFonts w:ascii="Times New Roman" w:hAnsi="Times New Roman" w:cs="Times New Roman"/>
          <w:sz w:val="24"/>
          <w:szCs w:val="24"/>
        </w:rPr>
        <w:t xml:space="preserve">motivation, </w:t>
      </w:r>
      <w:r w:rsidR="00CC43C2">
        <w:rPr>
          <w:rFonts w:ascii="Times New Roman" w:hAnsi="Times New Roman" w:cs="Times New Roman"/>
          <w:sz w:val="24"/>
          <w:szCs w:val="24"/>
        </w:rPr>
        <w:t>and convenience with</w:t>
      </w:r>
      <w:r>
        <w:rPr>
          <w:rFonts w:ascii="Times New Roman" w:hAnsi="Times New Roman" w:cs="Times New Roman"/>
          <w:sz w:val="24"/>
          <w:szCs w:val="24"/>
        </w:rPr>
        <w:t xml:space="preserve"> </w:t>
      </w:r>
      <w:r w:rsidR="009B7FC9">
        <w:rPr>
          <w:rFonts w:ascii="Times New Roman" w:hAnsi="Times New Roman" w:cs="Times New Roman"/>
          <w:sz w:val="24"/>
          <w:szCs w:val="24"/>
        </w:rPr>
        <w:t xml:space="preserve">a mission to </w:t>
      </w:r>
      <w:r w:rsidR="00CC43C2">
        <w:rPr>
          <w:rFonts w:ascii="Times New Roman" w:hAnsi="Times New Roman" w:cs="Times New Roman"/>
          <w:sz w:val="24"/>
          <w:szCs w:val="24"/>
        </w:rPr>
        <w:t xml:space="preserve">discover and </w:t>
      </w:r>
      <w:r w:rsidR="009B7FC9">
        <w:rPr>
          <w:rFonts w:ascii="Times New Roman" w:hAnsi="Times New Roman" w:cs="Times New Roman"/>
          <w:sz w:val="24"/>
          <w:szCs w:val="24"/>
        </w:rPr>
        <w:t xml:space="preserve">understand </w:t>
      </w:r>
      <w:r>
        <w:rPr>
          <w:rFonts w:ascii="Times New Roman" w:hAnsi="Times New Roman" w:cs="Times New Roman"/>
          <w:sz w:val="24"/>
          <w:szCs w:val="24"/>
        </w:rPr>
        <w:t xml:space="preserve">the catalysts for, recursion of, and differences between </w:t>
      </w:r>
      <w:r w:rsidR="001615C3">
        <w:rPr>
          <w:rFonts w:ascii="Times New Roman" w:hAnsi="Times New Roman" w:cs="Times New Roman"/>
          <w:sz w:val="24"/>
          <w:szCs w:val="24"/>
        </w:rPr>
        <w:t>natural and induced seismic</w:t>
      </w:r>
      <w:r w:rsidR="00992EAF">
        <w:rPr>
          <w:rFonts w:ascii="Times New Roman" w:hAnsi="Times New Roman" w:cs="Times New Roman"/>
          <w:sz w:val="24"/>
          <w:szCs w:val="24"/>
        </w:rPr>
        <w:t xml:space="preserve"> events</w:t>
      </w:r>
      <w:r w:rsidR="00CC43C2">
        <w:rPr>
          <w:rFonts w:ascii="Times New Roman" w:hAnsi="Times New Roman" w:cs="Times New Roman"/>
          <w:sz w:val="24"/>
          <w:szCs w:val="24"/>
        </w:rPr>
        <w:t xml:space="preserve">.  This partnership </w:t>
      </w:r>
      <w:r w:rsidR="00AC75FD" w:rsidRPr="00AC75FD">
        <w:rPr>
          <w:rFonts w:ascii="Times New Roman" w:hAnsi="Times New Roman" w:cs="Times New Roman"/>
          <w:sz w:val="24"/>
          <w:szCs w:val="24"/>
        </w:rPr>
        <w:t xml:space="preserve">would </w:t>
      </w:r>
      <w:r w:rsidR="00992EAF" w:rsidRPr="00AC75FD">
        <w:rPr>
          <w:rFonts w:ascii="Times New Roman" w:hAnsi="Times New Roman" w:cs="Times New Roman"/>
          <w:sz w:val="24"/>
          <w:szCs w:val="24"/>
        </w:rPr>
        <w:t>encourage</w:t>
      </w:r>
      <w:r w:rsidR="00992EAF">
        <w:rPr>
          <w:rFonts w:ascii="Times New Roman" w:hAnsi="Times New Roman" w:cs="Times New Roman"/>
          <w:sz w:val="24"/>
          <w:szCs w:val="24"/>
        </w:rPr>
        <w:t xml:space="preserve"> </w:t>
      </w:r>
      <w:r w:rsidR="000C19E9">
        <w:rPr>
          <w:rFonts w:ascii="Times New Roman" w:hAnsi="Times New Roman" w:cs="Times New Roman"/>
          <w:sz w:val="24"/>
          <w:szCs w:val="24"/>
        </w:rPr>
        <w:t xml:space="preserve">government </w:t>
      </w:r>
      <w:r w:rsidR="00D36741">
        <w:rPr>
          <w:rFonts w:ascii="Times New Roman" w:hAnsi="Times New Roman" w:cs="Times New Roman"/>
          <w:sz w:val="24"/>
          <w:szCs w:val="24"/>
        </w:rPr>
        <w:t>cooperation in the development of</w:t>
      </w:r>
      <w:r w:rsidR="000C19E9">
        <w:rPr>
          <w:rFonts w:ascii="Times New Roman" w:hAnsi="Times New Roman" w:cs="Times New Roman"/>
          <w:sz w:val="24"/>
          <w:szCs w:val="24"/>
        </w:rPr>
        <w:t xml:space="preserve"> industria</w:t>
      </w:r>
      <w:r w:rsidR="00992EAF">
        <w:rPr>
          <w:rFonts w:ascii="Times New Roman" w:hAnsi="Times New Roman" w:cs="Times New Roman"/>
          <w:sz w:val="24"/>
          <w:szCs w:val="24"/>
        </w:rPr>
        <w:t>l</w:t>
      </w:r>
      <w:r w:rsidR="00992EAF" w:rsidRPr="00992EAF">
        <w:rPr>
          <w:rFonts w:ascii="Times New Roman" w:hAnsi="Times New Roman" w:cs="Times New Roman"/>
          <w:sz w:val="24"/>
          <w:szCs w:val="24"/>
        </w:rPr>
        <w:t xml:space="preserve"> </w:t>
      </w:r>
      <w:r w:rsidR="00992EAF">
        <w:rPr>
          <w:rFonts w:ascii="Times New Roman" w:hAnsi="Times New Roman" w:cs="Times New Roman"/>
          <w:sz w:val="24"/>
          <w:szCs w:val="24"/>
        </w:rPr>
        <w:t>p</w:t>
      </w:r>
      <w:r w:rsidR="000C19E9">
        <w:rPr>
          <w:rFonts w:ascii="Times New Roman" w:hAnsi="Times New Roman" w:cs="Times New Roman"/>
          <w:sz w:val="24"/>
          <w:szCs w:val="24"/>
        </w:rPr>
        <w:t>ractices</w:t>
      </w:r>
      <w:r w:rsidR="00992EAF">
        <w:rPr>
          <w:rFonts w:ascii="Times New Roman" w:hAnsi="Times New Roman" w:cs="Times New Roman"/>
          <w:sz w:val="24"/>
          <w:szCs w:val="24"/>
        </w:rPr>
        <w:t xml:space="preserve"> </w:t>
      </w:r>
      <w:r w:rsidR="009C1753">
        <w:rPr>
          <w:rFonts w:ascii="Times New Roman" w:hAnsi="Times New Roman" w:cs="Times New Roman"/>
          <w:sz w:val="24"/>
          <w:szCs w:val="24"/>
        </w:rPr>
        <w:t>suited to</w:t>
      </w:r>
      <w:r w:rsidR="00D36741">
        <w:rPr>
          <w:rFonts w:ascii="Times New Roman" w:hAnsi="Times New Roman" w:cs="Times New Roman"/>
          <w:sz w:val="24"/>
          <w:szCs w:val="24"/>
        </w:rPr>
        <w:t xml:space="preserve"> </w:t>
      </w:r>
      <w:r w:rsidR="00992EAF">
        <w:rPr>
          <w:rFonts w:ascii="Times New Roman" w:hAnsi="Times New Roman" w:cs="Times New Roman"/>
          <w:sz w:val="24"/>
          <w:szCs w:val="24"/>
        </w:rPr>
        <w:t>operat</w:t>
      </w:r>
      <w:r w:rsidR="00D36741">
        <w:rPr>
          <w:rFonts w:ascii="Times New Roman" w:hAnsi="Times New Roman" w:cs="Times New Roman"/>
          <w:sz w:val="24"/>
          <w:szCs w:val="24"/>
        </w:rPr>
        <w:t>e</w:t>
      </w:r>
      <w:r w:rsidR="000C19E9">
        <w:rPr>
          <w:rFonts w:ascii="Times New Roman" w:hAnsi="Times New Roman" w:cs="Times New Roman"/>
          <w:sz w:val="24"/>
          <w:szCs w:val="24"/>
        </w:rPr>
        <w:t xml:space="preserve"> under economic drivers</w:t>
      </w:r>
      <w:r w:rsidR="00D36741">
        <w:rPr>
          <w:rFonts w:ascii="Times New Roman" w:hAnsi="Times New Roman" w:cs="Times New Roman"/>
          <w:sz w:val="24"/>
          <w:szCs w:val="24"/>
        </w:rPr>
        <w:t xml:space="preserve"> while </w:t>
      </w:r>
      <w:r w:rsidR="003E6D19">
        <w:rPr>
          <w:rFonts w:ascii="Times New Roman" w:hAnsi="Times New Roman" w:cs="Times New Roman"/>
          <w:sz w:val="24"/>
          <w:szCs w:val="24"/>
        </w:rPr>
        <w:t>cogni</w:t>
      </w:r>
      <w:r w:rsidR="00202CA8">
        <w:rPr>
          <w:rFonts w:ascii="Times New Roman" w:hAnsi="Times New Roman" w:cs="Times New Roman"/>
          <w:sz w:val="24"/>
          <w:szCs w:val="24"/>
        </w:rPr>
        <w:softHyphen/>
      </w:r>
      <w:r w:rsidR="003E6D19">
        <w:rPr>
          <w:rFonts w:ascii="Times New Roman" w:hAnsi="Times New Roman" w:cs="Times New Roman"/>
          <w:sz w:val="24"/>
          <w:szCs w:val="24"/>
        </w:rPr>
        <w:t>zant</w:t>
      </w:r>
      <w:r w:rsidR="00D36741">
        <w:rPr>
          <w:rFonts w:ascii="Times New Roman" w:hAnsi="Times New Roman" w:cs="Times New Roman"/>
          <w:sz w:val="24"/>
          <w:szCs w:val="24"/>
        </w:rPr>
        <w:t xml:space="preserve"> of </w:t>
      </w:r>
      <w:r w:rsidR="000C19E9">
        <w:rPr>
          <w:rFonts w:ascii="Times New Roman" w:hAnsi="Times New Roman" w:cs="Times New Roman"/>
          <w:sz w:val="24"/>
          <w:szCs w:val="24"/>
        </w:rPr>
        <w:t xml:space="preserve">environmental safety and </w:t>
      </w:r>
      <w:r w:rsidR="00D36741">
        <w:rPr>
          <w:rFonts w:ascii="Times New Roman" w:hAnsi="Times New Roman" w:cs="Times New Roman"/>
          <w:sz w:val="24"/>
          <w:szCs w:val="24"/>
        </w:rPr>
        <w:t xml:space="preserve">full </w:t>
      </w:r>
      <w:r w:rsidR="000C19E9">
        <w:rPr>
          <w:rFonts w:ascii="Times New Roman" w:hAnsi="Times New Roman" w:cs="Times New Roman"/>
          <w:sz w:val="24"/>
          <w:szCs w:val="24"/>
        </w:rPr>
        <w:t>community awareness</w:t>
      </w:r>
      <w:r w:rsidR="00D36741">
        <w:rPr>
          <w:rFonts w:ascii="Times New Roman" w:hAnsi="Times New Roman" w:cs="Times New Roman"/>
          <w:sz w:val="24"/>
          <w:szCs w:val="24"/>
        </w:rPr>
        <w:t xml:space="preserve">.  </w:t>
      </w:r>
      <w:r w:rsidR="00E0192C">
        <w:rPr>
          <w:rFonts w:ascii="Times New Roman" w:hAnsi="Times New Roman" w:cs="Times New Roman"/>
          <w:sz w:val="24"/>
          <w:szCs w:val="24"/>
        </w:rPr>
        <w:t>T</w:t>
      </w:r>
      <w:r w:rsidR="00D36741">
        <w:rPr>
          <w:rFonts w:ascii="Times New Roman" w:hAnsi="Times New Roman" w:cs="Times New Roman"/>
          <w:sz w:val="24"/>
          <w:szCs w:val="24"/>
        </w:rPr>
        <w:t xml:space="preserve">his consortium </w:t>
      </w:r>
      <w:r w:rsidR="00E0192C">
        <w:rPr>
          <w:rFonts w:ascii="Times New Roman" w:hAnsi="Times New Roman" w:cs="Times New Roman"/>
          <w:sz w:val="24"/>
          <w:szCs w:val="24"/>
        </w:rPr>
        <w:t>will</w:t>
      </w:r>
      <w:r w:rsidR="00D36741">
        <w:rPr>
          <w:rFonts w:ascii="Times New Roman" w:hAnsi="Times New Roman" w:cs="Times New Roman"/>
          <w:sz w:val="24"/>
          <w:szCs w:val="24"/>
        </w:rPr>
        <w:t xml:space="preserve"> facilitate meeting those goals in a fashion </w:t>
      </w:r>
      <w:r w:rsidR="000C19E9">
        <w:rPr>
          <w:rFonts w:ascii="Times New Roman" w:hAnsi="Times New Roman" w:cs="Times New Roman"/>
          <w:sz w:val="24"/>
          <w:szCs w:val="24"/>
        </w:rPr>
        <w:t xml:space="preserve">well beyond anything possible </w:t>
      </w:r>
      <w:r w:rsidR="009C1753">
        <w:rPr>
          <w:rFonts w:ascii="Times New Roman" w:hAnsi="Times New Roman" w:cs="Times New Roman"/>
          <w:sz w:val="24"/>
          <w:szCs w:val="24"/>
        </w:rPr>
        <w:t xml:space="preserve">through </w:t>
      </w:r>
      <w:r w:rsidR="000C19E9">
        <w:rPr>
          <w:rFonts w:ascii="Times New Roman" w:hAnsi="Times New Roman" w:cs="Times New Roman"/>
          <w:sz w:val="24"/>
          <w:szCs w:val="24"/>
        </w:rPr>
        <w:t>independent</w:t>
      </w:r>
      <w:r w:rsidR="009C1753">
        <w:rPr>
          <w:rFonts w:ascii="Times New Roman" w:hAnsi="Times New Roman" w:cs="Times New Roman"/>
          <w:sz w:val="24"/>
          <w:szCs w:val="24"/>
        </w:rPr>
        <w:t xml:space="preserve"> operation and the </w:t>
      </w:r>
      <w:r w:rsidR="004402A6">
        <w:rPr>
          <w:rFonts w:ascii="Times New Roman" w:hAnsi="Times New Roman" w:cs="Times New Roman"/>
          <w:sz w:val="24"/>
          <w:szCs w:val="24"/>
        </w:rPr>
        <w:t xml:space="preserve">potentially </w:t>
      </w:r>
      <w:r w:rsidR="000C19E9">
        <w:rPr>
          <w:rFonts w:ascii="Times New Roman" w:hAnsi="Times New Roman" w:cs="Times New Roman"/>
          <w:sz w:val="24"/>
          <w:szCs w:val="24"/>
        </w:rPr>
        <w:t>redundant monitoring activities.</w:t>
      </w:r>
    </w:p>
    <w:p w:rsidR="00713DC5" w:rsidRPr="00713DC5" w:rsidRDefault="00713DC5" w:rsidP="00BC0652">
      <w:pPr>
        <w:keepNext/>
        <w:rPr>
          <w:rFonts w:ascii="Times New Roman" w:hAnsi="Times New Roman" w:cs="Times New Roman"/>
          <w:b/>
          <w:sz w:val="24"/>
          <w:szCs w:val="24"/>
        </w:rPr>
      </w:pPr>
      <w:r w:rsidRPr="00713DC5">
        <w:rPr>
          <w:rFonts w:ascii="Times New Roman" w:hAnsi="Times New Roman" w:cs="Times New Roman"/>
          <w:b/>
          <w:sz w:val="24"/>
          <w:szCs w:val="24"/>
        </w:rPr>
        <w:lastRenderedPageBreak/>
        <w:t>Kansas Network</w:t>
      </w:r>
    </w:p>
    <w:p w:rsidR="004F61DA" w:rsidRDefault="00785DA8">
      <w:pPr>
        <w:rPr>
          <w:rFonts w:ascii="Times New Roman" w:hAnsi="Times New Roman" w:cs="Times New Roman"/>
          <w:sz w:val="24"/>
          <w:szCs w:val="24"/>
        </w:rPr>
      </w:pPr>
      <w:r>
        <w:rPr>
          <w:rFonts w:ascii="Times New Roman" w:hAnsi="Times New Roman" w:cs="Times New Roman"/>
          <w:sz w:val="24"/>
          <w:szCs w:val="24"/>
        </w:rPr>
        <w:t xml:space="preserve">The Kansas Geological Survey </w:t>
      </w:r>
      <w:r w:rsidR="003E6D19">
        <w:rPr>
          <w:rFonts w:ascii="Times New Roman" w:hAnsi="Times New Roman" w:cs="Times New Roman"/>
          <w:sz w:val="24"/>
          <w:szCs w:val="24"/>
        </w:rPr>
        <w:t xml:space="preserve">owns and </w:t>
      </w:r>
      <w:r>
        <w:rPr>
          <w:rFonts w:ascii="Times New Roman" w:hAnsi="Times New Roman" w:cs="Times New Roman"/>
          <w:sz w:val="24"/>
          <w:szCs w:val="24"/>
        </w:rPr>
        <w:t>operates a permanent network</w:t>
      </w:r>
      <w:r w:rsidR="003E6D19">
        <w:rPr>
          <w:rFonts w:ascii="Times New Roman" w:hAnsi="Times New Roman" w:cs="Times New Roman"/>
          <w:sz w:val="24"/>
          <w:szCs w:val="24"/>
        </w:rPr>
        <w:t xml:space="preserve"> </w:t>
      </w:r>
      <w:r>
        <w:rPr>
          <w:rFonts w:ascii="Times New Roman" w:hAnsi="Times New Roman" w:cs="Times New Roman"/>
          <w:sz w:val="24"/>
          <w:szCs w:val="24"/>
        </w:rPr>
        <w:t xml:space="preserve">designed to monitor regional seismic activity and </w:t>
      </w:r>
      <w:r w:rsidR="00A90225">
        <w:rPr>
          <w:rFonts w:ascii="Times New Roman" w:hAnsi="Times New Roman" w:cs="Times New Roman"/>
          <w:sz w:val="24"/>
          <w:szCs w:val="24"/>
        </w:rPr>
        <w:t xml:space="preserve">a </w:t>
      </w:r>
      <w:r w:rsidR="008E3689">
        <w:rPr>
          <w:rFonts w:ascii="Times New Roman" w:hAnsi="Times New Roman" w:cs="Times New Roman"/>
          <w:sz w:val="24"/>
          <w:szCs w:val="24"/>
        </w:rPr>
        <w:t xml:space="preserve">temporary/portable array </w:t>
      </w:r>
      <w:r w:rsidR="00A90225">
        <w:rPr>
          <w:rFonts w:ascii="Times New Roman" w:hAnsi="Times New Roman" w:cs="Times New Roman"/>
          <w:sz w:val="24"/>
          <w:szCs w:val="24"/>
        </w:rPr>
        <w:t>focused on investigating,</w:t>
      </w:r>
      <w:r>
        <w:rPr>
          <w:rFonts w:ascii="Times New Roman" w:hAnsi="Times New Roman" w:cs="Times New Roman"/>
          <w:sz w:val="24"/>
          <w:szCs w:val="24"/>
        </w:rPr>
        <w:t xml:space="preserve"> </w:t>
      </w:r>
      <w:r w:rsidR="00F623CA">
        <w:rPr>
          <w:rFonts w:ascii="Times New Roman" w:hAnsi="Times New Roman" w:cs="Times New Roman"/>
          <w:sz w:val="24"/>
          <w:szCs w:val="24"/>
        </w:rPr>
        <w:t>at</w:t>
      </w:r>
      <w:r>
        <w:rPr>
          <w:rFonts w:ascii="Times New Roman" w:hAnsi="Times New Roman" w:cs="Times New Roman"/>
          <w:sz w:val="24"/>
          <w:szCs w:val="24"/>
        </w:rPr>
        <w:t xml:space="preserve"> great detail </w:t>
      </w:r>
    </w:p>
    <w:p w:rsidR="00EB5B22" w:rsidRDefault="002347B3" w:rsidP="00EB5B22">
      <w:pPr>
        <w:rPr>
          <w:rFonts w:ascii="Times New Roman" w:hAnsi="Times New Roman" w:cs="Times New Roman"/>
          <w:sz w:val="20"/>
          <w:szCs w:val="20"/>
        </w:rPr>
      </w:pPr>
      <w:r>
        <w:rPr>
          <w:rFonts w:ascii="Times New Roman" w:hAnsi="Times New Roman" w:cs="Times New Roman"/>
          <w:noProof/>
          <w:sz w:val="24"/>
          <w:szCs w:val="24"/>
        </w:rPr>
        <w:drawing>
          <wp:inline distT="0" distB="0" distL="0" distR="0">
            <wp:extent cx="5873496" cy="3572256"/>
            <wp:effectExtent l="19050" t="0" r="0" b="0"/>
            <wp:docPr id="1" name="Picture 0" descr="KGS EQ stations operational June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GS EQ stations operational June 2016.jpg"/>
                    <pic:cNvPicPr/>
                  </pic:nvPicPr>
                  <pic:blipFill>
                    <a:blip r:embed="rId8" cstate="print"/>
                    <a:stretch>
                      <a:fillRect/>
                    </a:stretch>
                  </pic:blipFill>
                  <pic:spPr>
                    <a:xfrm>
                      <a:off x="0" y="0"/>
                      <a:ext cx="5873496" cy="3572256"/>
                    </a:xfrm>
                    <a:prstGeom prst="rect">
                      <a:avLst/>
                    </a:prstGeom>
                  </pic:spPr>
                </pic:pic>
              </a:graphicData>
            </a:graphic>
          </wp:inline>
        </w:drawing>
      </w:r>
    </w:p>
    <w:p w:rsidR="002347B3" w:rsidRPr="002347B3" w:rsidRDefault="002347B3" w:rsidP="00EB5B22">
      <w:pPr>
        <w:jc w:val="center"/>
        <w:rPr>
          <w:rFonts w:ascii="Times New Roman" w:hAnsi="Times New Roman" w:cs="Times New Roman"/>
          <w:sz w:val="24"/>
          <w:szCs w:val="24"/>
        </w:rPr>
      </w:pPr>
      <w:proofErr w:type="gramStart"/>
      <w:r>
        <w:rPr>
          <w:rFonts w:ascii="Times New Roman" w:hAnsi="Times New Roman" w:cs="Times New Roman"/>
          <w:sz w:val="20"/>
          <w:szCs w:val="20"/>
        </w:rPr>
        <w:t>Figure 1</w:t>
      </w:r>
      <w:r w:rsidRPr="00102AFC">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00EB5B22">
        <w:rPr>
          <w:rFonts w:ascii="Times New Roman" w:hAnsi="Times New Roman" w:cs="Times New Roman"/>
          <w:sz w:val="20"/>
          <w:szCs w:val="20"/>
        </w:rPr>
        <w:t>Active s</w:t>
      </w:r>
      <w:r>
        <w:rPr>
          <w:rFonts w:ascii="Times New Roman" w:hAnsi="Times New Roman" w:cs="Times New Roman"/>
          <w:sz w:val="20"/>
          <w:szCs w:val="20"/>
        </w:rPr>
        <w:t>tations in the KGS network.</w:t>
      </w:r>
      <w:proofErr w:type="gramEnd"/>
    </w:p>
    <w:p w:rsidR="002347B3" w:rsidRDefault="00D1683B">
      <w:pP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very high resolution, specific features or zones of elevated earthquake activity </w:t>
      </w:r>
      <w:r w:rsidRPr="002347B3">
        <w:rPr>
          <w:rFonts w:ascii="Times New Roman" w:hAnsi="Times New Roman" w:cs="Times New Roman"/>
          <w:sz w:val="24"/>
          <w:szCs w:val="24"/>
        </w:rPr>
        <w:t xml:space="preserve">(Figure 1).  </w:t>
      </w:r>
      <w:r>
        <w:rPr>
          <w:rFonts w:ascii="Times New Roman" w:hAnsi="Times New Roman" w:cs="Times New Roman"/>
          <w:sz w:val="24"/>
          <w:szCs w:val="24"/>
        </w:rPr>
        <w:t xml:space="preserve">With earthquake recording and analysis experience dating back to the late 1970s, the KGS brings </w:t>
      </w:r>
      <w:r w:rsidR="002347B3">
        <w:rPr>
          <w:rFonts w:ascii="Times New Roman" w:hAnsi="Times New Roman" w:cs="Times New Roman"/>
          <w:sz w:val="24"/>
          <w:szCs w:val="24"/>
        </w:rPr>
        <w:t xml:space="preserve">a wide </w:t>
      </w:r>
      <w:proofErr w:type="spellStart"/>
      <w:r w:rsidR="002347B3">
        <w:rPr>
          <w:rFonts w:ascii="Times New Roman" w:hAnsi="Times New Roman" w:cs="Times New Roman"/>
          <w:sz w:val="24"/>
          <w:szCs w:val="24"/>
        </w:rPr>
        <w:t>geoscience</w:t>
      </w:r>
      <w:proofErr w:type="spellEnd"/>
      <w:r w:rsidR="002347B3">
        <w:rPr>
          <w:rFonts w:ascii="Times New Roman" w:hAnsi="Times New Roman" w:cs="Times New Roman"/>
          <w:sz w:val="24"/>
          <w:szCs w:val="24"/>
        </w:rPr>
        <w:t xml:space="preserve"> perspective to the problem.  One key advantage held by KGS scientists and administrators is that the KGS has no regulatory responsibilities or institutional directives that divert it from unbiased, science-based discovery.</w:t>
      </w:r>
    </w:p>
    <w:p w:rsidR="00785DA8" w:rsidRDefault="00795497">
      <w:pPr>
        <w:rPr>
          <w:rFonts w:ascii="Times New Roman" w:hAnsi="Times New Roman" w:cs="Times New Roman"/>
          <w:sz w:val="24"/>
          <w:szCs w:val="24"/>
        </w:rPr>
      </w:pPr>
      <w:r>
        <w:rPr>
          <w:rFonts w:ascii="Times New Roman" w:hAnsi="Times New Roman" w:cs="Times New Roman"/>
          <w:sz w:val="24"/>
          <w:szCs w:val="24"/>
        </w:rPr>
        <w:t>Study of small</w:t>
      </w:r>
      <w:r w:rsidR="004402A6">
        <w:rPr>
          <w:rFonts w:ascii="Times New Roman" w:hAnsi="Times New Roman" w:cs="Times New Roman"/>
          <w:sz w:val="24"/>
          <w:szCs w:val="24"/>
        </w:rPr>
        <w:t>-</w:t>
      </w:r>
      <w:r>
        <w:rPr>
          <w:rFonts w:ascii="Times New Roman" w:hAnsi="Times New Roman" w:cs="Times New Roman"/>
          <w:sz w:val="24"/>
          <w:szCs w:val="24"/>
        </w:rPr>
        <w:t>scale seismicity</w:t>
      </w:r>
      <w:r w:rsidR="00A90225">
        <w:rPr>
          <w:rFonts w:ascii="Times New Roman" w:hAnsi="Times New Roman" w:cs="Times New Roman"/>
          <w:sz w:val="24"/>
          <w:szCs w:val="24"/>
        </w:rPr>
        <w:t xml:space="preserve"> in a patchwork</w:t>
      </w:r>
      <w:r w:rsidR="00E0192C">
        <w:rPr>
          <w:rFonts w:ascii="Times New Roman" w:hAnsi="Times New Roman" w:cs="Times New Roman"/>
          <w:sz w:val="24"/>
          <w:szCs w:val="24"/>
        </w:rPr>
        <w:t xml:space="preserve"> </w:t>
      </w:r>
      <w:r w:rsidR="00D1683B">
        <w:rPr>
          <w:rFonts w:ascii="Times New Roman" w:hAnsi="Times New Roman" w:cs="Times New Roman"/>
          <w:sz w:val="24"/>
          <w:szCs w:val="24"/>
        </w:rPr>
        <w:t xml:space="preserve">fashion </w:t>
      </w:r>
      <w:r w:rsidR="00A90225">
        <w:rPr>
          <w:rFonts w:ascii="Times New Roman" w:hAnsi="Times New Roman" w:cs="Times New Roman"/>
          <w:sz w:val="24"/>
          <w:szCs w:val="24"/>
        </w:rPr>
        <w:t>allows</w:t>
      </w:r>
      <w:r w:rsidR="00573F60">
        <w:rPr>
          <w:rFonts w:ascii="Times New Roman" w:hAnsi="Times New Roman" w:cs="Times New Roman"/>
          <w:sz w:val="24"/>
          <w:szCs w:val="24"/>
        </w:rPr>
        <w:t xml:space="preserve"> </w:t>
      </w:r>
      <w:r w:rsidR="00663FD5">
        <w:rPr>
          <w:rFonts w:ascii="Times New Roman" w:hAnsi="Times New Roman" w:cs="Times New Roman"/>
          <w:sz w:val="24"/>
          <w:szCs w:val="24"/>
        </w:rPr>
        <w:t>cost effective</w:t>
      </w:r>
      <w:r w:rsidR="00A25E2B">
        <w:rPr>
          <w:rFonts w:ascii="Times New Roman" w:hAnsi="Times New Roman" w:cs="Times New Roman"/>
          <w:sz w:val="24"/>
          <w:szCs w:val="24"/>
        </w:rPr>
        <w:t xml:space="preserve"> detection</w:t>
      </w:r>
      <w:r w:rsidR="001F163C">
        <w:rPr>
          <w:rFonts w:ascii="Times New Roman" w:hAnsi="Times New Roman" w:cs="Times New Roman"/>
          <w:sz w:val="24"/>
          <w:szCs w:val="24"/>
        </w:rPr>
        <w:t xml:space="preserve"> and delineation</w:t>
      </w:r>
      <w:r w:rsidR="00A25E2B">
        <w:rPr>
          <w:rFonts w:ascii="Times New Roman" w:hAnsi="Times New Roman" w:cs="Times New Roman"/>
          <w:sz w:val="24"/>
          <w:szCs w:val="24"/>
        </w:rPr>
        <w:t xml:space="preserve"> of</w:t>
      </w:r>
      <w:r w:rsidR="00663FD5">
        <w:rPr>
          <w:rFonts w:ascii="Times New Roman" w:hAnsi="Times New Roman" w:cs="Times New Roman"/>
          <w:sz w:val="24"/>
          <w:szCs w:val="24"/>
        </w:rPr>
        <w:t xml:space="preserve"> micro earthquakes originating from faults</w:t>
      </w:r>
      <w:r w:rsidR="00A90225">
        <w:rPr>
          <w:rFonts w:ascii="Times New Roman" w:hAnsi="Times New Roman" w:cs="Times New Roman"/>
          <w:sz w:val="24"/>
          <w:szCs w:val="24"/>
        </w:rPr>
        <w:t xml:space="preserve"> with township and smaller textures </w:t>
      </w:r>
      <w:r w:rsidR="00663FD5">
        <w:rPr>
          <w:rFonts w:ascii="Times New Roman" w:hAnsi="Times New Roman" w:cs="Times New Roman"/>
          <w:sz w:val="24"/>
          <w:szCs w:val="24"/>
        </w:rPr>
        <w:t>that could possess</w:t>
      </w:r>
      <w:r w:rsidR="00A25E2B">
        <w:rPr>
          <w:rFonts w:ascii="Times New Roman" w:hAnsi="Times New Roman" w:cs="Times New Roman"/>
          <w:sz w:val="24"/>
          <w:szCs w:val="24"/>
        </w:rPr>
        <w:t xml:space="preserve"> </w:t>
      </w:r>
      <w:r w:rsidR="00A90225">
        <w:rPr>
          <w:rFonts w:ascii="Times New Roman" w:hAnsi="Times New Roman" w:cs="Times New Roman"/>
          <w:sz w:val="24"/>
          <w:szCs w:val="24"/>
        </w:rPr>
        <w:t>seismic sensitivity</w:t>
      </w:r>
      <w:r w:rsidR="00663FD5">
        <w:rPr>
          <w:rFonts w:ascii="Times New Roman" w:hAnsi="Times New Roman" w:cs="Times New Roman"/>
          <w:sz w:val="24"/>
          <w:szCs w:val="24"/>
        </w:rPr>
        <w:t xml:space="preserve"> to changes in subsurface conditions</w:t>
      </w:r>
      <w:r w:rsidR="00A25E2B">
        <w:rPr>
          <w:rFonts w:ascii="Times New Roman" w:hAnsi="Times New Roman" w:cs="Times New Roman"/>
          <w:sz w:val="24"/>
          <w:szCs w:val="24"/>
        </w:rPr>
        <w:t>.</w:t>
      </w:r>
      <w:r w:rsidR="00573F60">
        <w:rPr>
          <w:rFonts w:ascii="Times New Roman" w:hAnsi="Times New Roman" w:cs="Times New Roman"/>
          <w:sz w:val="24"/>
          <w:szCs w:val="24"/>
        </w:rPr>
        <w:t xml:space="preserve">  </w:t>
      </w:r>
      <w:r w:rsidR="001F163C">
        <w:rPr>
          <w:rFonts w:ascii="Times New Roman" w:hAnsi="Times New Roman" w:cs="Times New Roman"/>
          <w:sz w:val="24"/>
          <w:szCs w:val="24"/>
        </w:rPr>
        <w:t xml:space="preserve">A systematic plan for </w:t>
      </w:r>
      <w:r w:rsidR="00573F60">
        <w:rPr>
          <w:rFonts w:ascii="Times New Roman" w:hAnsi="Times New Roman" w:cs="Times New Roman"/>
          <w:sz w:val="24"/>
          <w:szCs w:val="24"/>
        </w:rPr>
        <w:t>locatin</w:t>
      </w:r>
      <w:r w:rsidR="001F163C">
        <w:rPr>
          <w:rFonts w:ascii="Times New Roman" w:hAnsi="Times New Roman" w:cs="Times New Roman"/>
          <w:sz w:val="24"/>
          <w:szCs w:val="24"/>
        </w:rPr>
        <w:t>g</w:t>
      </w:r>
      <w:r w:rsidR="00573F60">
        <w:rPr>
          <w:rFonts w:ascii="Times New Roman" w:hAnsi="Times New Roman" w:cs="Times New Roman"/>
          <w:sz w:val="24"/>
          <w:szCs w:val="24"/>
        </w:rPr>
        <w:t xml:space="preserve"> stations </w:t>
      </w:r>
      <w:r w:rsidR="001F163C">
        <w:rPr>
          <w:rFonts w:ascii="Times New Roman" w:hAnsi="Times New Roman" w:cs="Times New Roman"/>
          <w:sz w:val="24"/>
          <w:szCs w:val="24"/>
        </w:rPr>
        <w:t xml:space="preserve">will allow </w:t>
      </w:r>
      <w:r w:rsidR="00573F60">
        <w:rPr>
          <w:rFonts w:ascii="Times New Roman" w:hAnsi="Times New Roman" w:cs="Times New Roman"/>
          <w:sz w:val="24"/>
          <w:szCs w:val="24"/>
        </w:rPr>
        <w:t xml:space="preserve">the stitching together of a seismicity map </w:t>
      </w:r>
      <w:r w:rsidR="001F163C">
        <w:rPr>
          <w:rFonts w:ascii="Times New Roman" w:hAnsi="Times New Roman" w:cs="Times New Roman"/>
          <w:sz w:val="24"/>
          <w:szCs w:val="24"/>
        </w:rPr>
        <w:t xml:space="preserve">that possesses </w:t>
      </w:r>
      <w:r w:rsidR="00573F60">
        <w:rPr>
          <w:rFonts w:ascii="Times New Roman" w:hAnsi="Times New Roman" w:cs="Times New Roman"/>
          <w:sz w:val="24"/>
          <w:szCs w:val="24"/>
        </w:rPr>
        <w:t>extreme resolution and sensitivity</w:t>
      </w:r>
      <w:r w:rsidR="00663FD5">
        <w:rPr>
          <w:rFonts w:ascii="Times New Roman" w:hAnsi="Times New Roman" w:cs="Times New Roman"/>
          <w:sz w:val="24"/>
          <w:szCs w:val="24"/>
        </w:rPr>
        <w:t xml:space="preserve"> in proximity to Consortium member wells</w:t>
      </w:r>
      <w:r w:rsidR="00573F60">
        <w:rPr>
          <w:rFonts w:ascii="Times New Roman" w:hAnsi="Times New Roman" w:cs="Times New Roman"/>
          <w:sz w:val="24"/>
          <w:szCs w:val="24"/>
        </w:rPr>
        <w:t>.</w:t>
      </w:r>
      <w:r w:rsidR="00A25E2B">
        <w:rPr>
          <w:rFonts w:ascii="Times New Roman" w:hAnsi="Times New Roman" w:cs="Times New Roman"/>
          <w:sz w:val="24"/>
          <w:szCs w:val="24"/>
        </w:rPr>
        <w:t xml:space="preserve">  Once</w:t>
      </w:r>
      <w:r w:rsidR="00A90225">
        <w:rPr>
          <w:rFonts w:ascii="Times New Roman" w:hAnsi="Times New Roman" w:cs="Times New Roman"/>
          <w:sz w:val="24"/>
          <w:szCs w:val="24"/>
        </w:rPr>
        <w:t xml:space="preserve"> </w:t>
      </w:r>
      <w:r w:rsidR="001F163C">
        <w:rPr>
          <w:rFonts w:ascii="Times New Roman" w:hAnsi="Times New Roman" w:cs="Times New Roman"/>
          <w:sz w:val="24"/>
          <w:szCs w:val="24"/>
        </w:rPr>
        <w:t xml:space="preserve">the areal extent of </w:t>
      </w:r>
      <w:r w:rsidR="00663FD5">
        <w:rPr>
          <w:rFonts w:ascii="Times New Roman" w:hAnsi="Times New Roman" w:cs="Times New Roman"/>
          <w:sz w:val="24"/>
          <w:szCs w:val="24"/>
        </w:rPr>
        <w:t xml:space="preserve">local </w:t>
      </w:r>
      <w:r w:rsidR="001F163C">
        <w:rPr>
          <w:rFonts w:ascii="Times New Roman" w:hAnsi="Times New Roman" w:cs="Times New Roman"/>
          <w:sz w:val="24"/>
          <w:szCs w:val="24"/>
        </w:rPr>
        <w:t xml:space="preserve">seismic features are defined, </w:t>
      </w:r>
      <w:r w:rsidR="00663FD5">
        <w:rPr>
          <w:rFonts w:ascii="Times New Roman" w:hAnsi="Times New Roman" w:cs="Times New Roman"/>
          <w:sz w:val="24"/>
          <w:szCs w:val="24"/>
        </w:rPr>
        <w:t xml:space="preserve">a range of </w:t>
      </w:r>
      <w:r w:rsidR="001F163C">
        <w:rPr>
          <w:rFonts w:ascii="Times New Roman" w:hAnsi="Times New Roman" w:cs="Times New Roman"/>
          <w:sz w:val="24"/>
          <w:szCs w:val="24"/>
        </w:rPr>
        <w:t>options for</w:t>
      </w:r>
      <w:r w:rsidR="00663FD5">
        <w:rPr>
          <w:rFonts w:ascii="Times New Roman" w:hAnsi="Times New Roman" w:cs="Times New Roman"/>
          <w:sz w:val="24"/>
          <w:szCs w:val="24"/>
        </w:rPr>
        <w:t xml:space="preserve"> sustainable</w:t>
      </w:r>
      <w:r w:rsidR="001F163C">
        <w:rPr>
          <w:rFonts w:ascii="Times New Roman" w:hAnsi="Times New Roman" w:cs="Times New Roman"/>
          <w:sz w:val="24"/>
          <w:szCs w:val="24"/>
        </w:rPr>
        <w:t xml:space="preserve"> industrial disposal processes (i</w:t>
      </w:r>
      <w:r w:rsidR="00B93A53">
        <w:rPr>
          <w:rFonts w:ascii="Times New Roman" w:hAnsi="Times New Roman" w:cs="Times New Roman"/>
          <w:sz w:val="24"/>
          <w:szCs w:val="24"/>
        </w:rPr>
        <w:t>.</w:t>
      </w:r>
      <w:r w:rsidR="001F163C">
        <w:rPr>
          <w:rFonts w:ascii="Times New Roman" w:hAnsi="Times New Roman" w:cs="Times New Roman"/>
          <w:sz w:val="24"/>
          <w:szCs w:val="24"/>
        </w:rPr>
        <w:t>e</w:t>
      </w:r>
      <w:r w:rsidR="00B93A53">
        <w:rPr>
          <w:rFonts w:ascii="Times New Roman" w:hAnsi="Times New Roman" w:cs="Times New Roman"/>
          <w:sz w:val="24"/>
          <w:szCs w:val="24"/>
        </w:rPr>
        <w:t>.,</w:t>
      </w:r>
      <w:r w:rsidR="001F163C">
        <w:rPr>
          <w:rFonts w:ascii="Times New Roman" w:hAnsi="Times New Roman" w:cs="Times New Roman"/>
          <w:sz w:val="24"/>
          <w:szCs w:val="24"/>
        </w:rPr>
        <w:t xml:space="preserve"> fluid disposal through deep injection) can be tailored with enhanced spatial awareness of susceptible and critically stressed faults</w:t>
      </w:r>
      <w:r w:rsidR="00A90225" w:rsidRPr="005C57D6">
        <w:rPr>
          <w:rFonts w:ascii="Times New Roman" w:hAnsi="Times New Roman" w:cs="Times New Roman"/>
          <w:sz w:val="24"/>
          <w:szCs w:val="24"/>
        </w:rPr>
        <w:t>.</w:t>
      </w:r>
      <w:r w:rsidR="00A90225">
        <w:rPr>
          <w:rFonts w:ascii="Times New Roman" w:hAnsi="Times New Roman" w:cs="Times New Roman"/>
          <w:sz w:val="24"/>
          <w:szCs w:val="24"/>
        </w:rPr>
        <w:t xml:space="preserve">  </w:t>
      </w:r>
      <w:r w:rsidR="001C00DB">
        <w:rPr>
          <w:rFonts w:ascii="Times New Roman" w:hAnsi="Times New Roman" w:cs="Times New Roman"/>
          <w:sz w:val="24"/>
          <w:szCs w:val="24"/>
        </w:rPr>
        <w:t>A</w:t>
      </w:r>
      <w:r w:rsidR="00A90225">
        <w:rPr>
          <w:rFonts w:ascii="Times New Roman" w:hAnsi="Times New Roman" w:cs="Times New Roman"/>
          <w:sz w:val="24"/>
          <w:szCs w:val="24"/>
        </w:rPr>
        <w:t xml:space="preserve"> partnership that includes a </w:t>
      </w:r>
      <w:r w:rsidR="005A2BBE">
        <w:rPr>
          <w:rFonts w:ascii="Times New Roman" w:hAnsi="Times New Roman" w:cs="Times New Roman"/>
          <w:sz w:val="24"/>
          <w:szCs w:val="24"/>
        </w:rPr>
        <w:t>s</w:t>
      </w:r>
      <w:r w:rsidR="00B93A53">
        <w:rPr>
          <w:rFonts w:ascii="Times New Roman" w:hAnsi="Times New Roman" w:cs="Times New Roman"/>
          <w:sz w:val="24"/>
          <w:szCs w:val="24"/>
        </w:rPr>
        <w:t xml:space="preserve">tatewide research </w:t>
      </w:r>
      <w:r w:rsidR="00A90225">
        <w:rPr>
          <w:rFonts w:ascii="Times New Roman" w:hAnsi="Times New Roman" w:cs="Times New Roman"/>
          <w:sz w:val="24"/>
          <w:szCs w:val="24"/>
        </w:rPr>
        <w:t xml:space="preserve">organization </w:t>
      </w:r>
      <w:r w:rsidR="005A2BBE">
        <w:rPr>
          <w:rFonts w:ascii="Times New Roman" w:hAnsi="Times New Roman" w:cs="Times New Roman"/>
          <w:sz w:val="24"/>
          <w:szCs w:val="24"/>
        </w:rPr>
        <w:t xml:space="preserve">operating </w:t>
      </w:r>
      <w:r w:rsidR="00A90225">
        <w:rPr>
          <w:rFonts w:ascii="Times New Roman" w:hAnsi="Times New Roman" w:cs="Times New Roman"/>
          <w:sz w:val="24"/>
          <w:szCs w:val="24"/>
        </w:rPr>
        <w:t>without bias, industry interests driven by high standard</w:t>
      </w:r>
      <w:r w:rsidR="001C00DB">
        <w:rPr>
          <w:rFonts w:ascii="Times New Roman" w:hAnsi="Times New Roman" w:cs="Times New Roman"/>
          <w:sz w:val="24"/>
          <w:szCs w:val="24"/>
        </w:rPr>
        <w:t>s</w:t>
      </w:r>
      <w:r w:rsidR="00A90225">
        <w:rPr>
          <w:rFonts w:ascii="Times New Roman" w:hAnsi="Times New Roman" w:cs="Times New Roman"/>
          <w:sz w:val="24"/>
          <w:szCs w:val="24"/>
        </w:rPr>
        <w:t xml:space="preserve"> of environmental stewardship and </w:t>
      </w:r>
      <w:r w:rsidR="001C00DB">
        <w:rPr>
          <w:rFonts w:ascii="Times New Roman" w:hAnsi="Times New Roman" w:cs="Times New Roman"/>
          <w:sz w:val="24"/>
          <w:szCs w:val="24"/>
        </w:rPr>
        <w:t xml:space="preserve">economic </w:t>
      </w:r>
      <w:r w:rsidR="00A90225">
        <w:rPr>
          <w:rFonts w:ascii="Times New Roman" w:hAnsi="Times New Roman" w:cs="Times New Roman"/>
          <w:sz w:val="24"/>
          <w:szCs w:val="24"/>
        </w:rPr>
        <w:t>advanc</w:t>
      </w:r>
      <w:r w:rsidR="001C00DB">
        <w:rPr>
          <w:rFonts w:ascii="Times New Roman" w:hAnsi="Times New Roman" w:cs="Times New Roman"/>
          <w:sz w:val="24"/>
          <w:szCs w:val="24"/>
        </w:rPr>
        <w:t>ement</w:t>
      </w:r>
      <w:r w:rsidR="00A90225">
        <w:rPr>
          <w:rFonts w:ascii="Times New Roman" w:hAnsi="Times New Roman" w:cs="Times New Roman"/>
          <w:sz w:val="24"/>
          <w:szCs w:val="24"/>
        </w:rPr>
        <w:t xml:space="preserve">, and government representatives tasked </w:t>
      </w:r>
      <w:r w:rsidR="001C00DB">
        <w:rPr>
          <w:rFonts w:ascii="Times New Roman" w:hAnsi="Times New Roman" w:cs="Times New Roman"/>
          <w:sz w:val="24"/>
          <w:szCs w:val="24"/>
        </w:rPr>
        <w:t>with</w:t>
      </w:r>
      <w:r w:rsidR="00A90225">
        <w:rPr>
          <w:rFonts w:ascii="Times New Roman" w:hAnsi="Times New Roman" w:cs="Times New Roman"/>
          <w:sz w:val="24"/>
          <w:szCs w:val="24"/>
        </w:rPr>
        <w:t xml:space="preserve"> oversee</w:t>
      </w:r>
      <w:r w:rsidR="001C00DB">
        <w:rPr>
          <w:rFonts w:ascii="Times New Roman" w:hAnsi="Times New Roman" w:cs="Times New Roman"/>
          <w:sz w:val="24"/>
          <w:szCs w:val="24"/>
        </w:rPr>
        <w:t>ing</w:t>
      </w:r>
      <w:r w:rsidR="00A90225">
        <w:rPr>
          <w:rFonts w:ascii="Times New Roman" w:hAnsi="Times New Roman" w:cs="Times New Roman"/>
          <w:sz w:val="24"/>
          <w:szCs w:val="24"/>
        </w:rPr>
        <w:t xml:space="preserve"> and protect</w:t>
      </w:r>
      <w:r w:rsidR="005A2BBE">
        <w:rPr>
          <w:rFonts w:ascii="Times New Roman" w:hAnsi="Times New Roman" w:cs="Times New Roman"/>
          <w:sz w:val="24"/>
          <w:szCs w:val="24"/>
        </w:rPr>
        <w:t xml:space="preserve">ing </w:t>
      </w:r>
      <w:r w:rsidR="001C00DB">
        <w:rPr>
          <w:rFonts w:ascii="Times New Roman" w:hAnsi="Times New Roman" w:cs="Times New Roman"/>
          <w:sz w:val="24"/>
          <w:szCs w:val="24"/>
        </w:rPr>
        <w:t xml:space="preserve">the land and water is clearly in the </w:t>
      </w:r>
      <w:r w:rsidR="005A2BBE">
        <w:rPr>
          <w:rFonts w:ascii="Times New Roman" w:hAnsi="Times New Roman" w:cs="Times New Roman"/>
          <w:sz w:val="24"/>
          <w:szCs w:val="24"/>
        </w:rPr>
        <w:t>interests of the citizens of Kansas.</w:t>
      </w:r>
    </w:p>
    <w:p w:rsidR="001A6722" w:rsidRDefault="00785DA8">
      <w:pPr>
        <w:rPr>
          <w:rFonts w:ascii="Times New Roman" w:hAnsi="Times New Roman" w:cs="Times New Roman"/>
          <w:sz w:val="24"/>
          <w:szCs w:val="24"/>
        </w:rPr>
      </w:pPr>
      <w:r>
        <w:rPr>
          <w:rFonts w:ascii="Times New Roman" w:hAnsi="Times New Roman" w:cs="Times New Roman"/>
          <w:sz w:val="24"/>
          <w:szCs w:val="24"/>
        </w:rPr>
        <w:lastRenderedPageBreak/>
        <w:t xml:space="preserve">Arguably the most significant challenge to understanding the </w:t>
      </w:r>
      <w:r w:rsidR="006A6AAC">
        <w:rPr>
          <w:rFonts w:ascii="Times New Roman" w:hAnsi="Times New Roman" w:cs="Times New Roman"/>
          <w:sz w:val="24"/>
          <w:szCs w:val="24"/>
        </w:rPr>
        <w:t xml:space="preserve">influence and </w:t>
      </w:r>
      <w:r>
        <w:rPr>
          <w:rFonts w:ascii="Times New Roman" w:hAnsi="Times New Roman" w:cs="Times New Roman"/>
          <w:sz w:val="24"/>
          <w:szCs w:val="24"/>
        </w:rPr>
        <w:t xml:space="preserve">impact of human activity on </w:t>
      </w:r>
      <w:r w:rsidR="00CB62C4">
        <w:rPr>
          <w:rFonts w:ascii="Times New Roman" w:hAnsi="Times New Roman" w:cs="Times New Roman"/>
          <w:sz w:val="24"/>
          <w:szCs w:val="24"/>
        </w:rPr>
        <w:t>faults and earthquakes i</w:t>
      </w:r>
      <w:r>
        <w:rPr>
          <w:rFonts w:ascii="Times New Roman" w:hAnsi="Times New Roman" w:cs="Times New Roman"/>
          <w:sz w:val="24"/>
          <w:szCs w:val="24"/>
        </w:rPr>
        <w:t xml:space="preserve">s </w:t>
      </w:r>
      <w:r w:rsidR="00CB62C4">
        <w:rPr>
          <w:rFonts w:ascii="Times New Roman" w:hAnsi="Times New Roman" w:cs="Times New Roman"/>
          <w:sz w:val="24"/>
          <w:szCs w:val="24"/>
        </w:rPr>
        <w:t xml:space="preserve">establishing </w:t>
      </w:r>
      <w:r>
        <w:rPr>
          <w:rFonts w:ascii="Times New Roman" w:hAnsi="Times New Roman" w:cs="Times New Roman"/>
          <w:sz w:val="24"/>
          <w:szCs w:val="24"/>
        </w:rPr>
        <w:t>background seismicity</w:t>
      </w:r>
      <w:r w:rsidR="00CB62C4">
        <w:rPr>
          <w:rFonts w:ascii="Times New Roman" w:hAnsi="Times New Roman" w:cs="Times New Roman"/>
          <w:sz w:val="24"/>
          <w:szCs w:val="24"/>
        </w:rPr>
        <w:t xml:space="preserve"> both at and below felt levels for periods </w:t>
      </w:r>
      <w:r w:rsidR="0004450A">
        <w:rPr>
          <w:rFonts w:ascii="Times New Roman" w:hAnsi="Times New Roman" w:cs="Times New Roman"/>
          <w:sz w:val="24"/>
          <w:szCs w:val="24"/>
        </w:rPr>
        <w:t xml:space="preserve">of </w:t>
      </w:r>
      <w:r w:rsidR="00CB62C4">
        <w:rPr>
          <w:rFonts w:ascii="Times New Roman" w:hAnsi="Times New Roman" w:cs="Times New Roman"/>
          <w:sz w:val="24"/>
          <w:szCs w:val="24"/>
        </w:rPr>
        <w:t xml:space="preserve">upwards of a decade.  Earthquakes occur when critical stress is applied to properly conditioned faults.  </w:t>
      </w:r>
      <w:r w:rsidR="001A6722">
        <w:rPr>
          <w:rFonts w:ascii="Times New Roman" w:hAnsi="Times New Roman" w:cs="Times New Roman"/>
          <w:sz w:val="24"/>
          <w:szCs w:val="24"/>
        </w:rPr>
        <w:t>E</w:t>
      </w:r>
      <w:r w:rsidR="00CB62C4">
        <w:rPr>
          <w:rFonts w:ascii="Times New Roman" w:hAnsi="Times New Roman" w:cs="Times New Roman"/>
          <w:sz w:val="24"/>
          <w:szCs w:val="24"/>
        </w:rPr>
        <w:t xml:space="preserve">arthquake </w:t>
      </w:r>
      <w:r w:rsidR="009D1B9C">
        <w:rPr>
          <w:rFonts w:ascii="Times New Roman" w:hAnsi="Times New Roman" w:cs="Times New Roman"/>
          <w:sz w:val="24"/>
          <w:szCs w:val="24"/>
        </w:rPr>
        <w:t xml:space="preserve">trends </w:t>
      </w:r>
      <w:r w:rsidR="00CB62C4">
        <w:rPr>
          <w:rFonts w:ascii="Times New Roman" w:hAnsi="Times New Roman" w:cs="Times New Roman"/>
          <w:sz w:val="24"/>
          <w:szCs w:val="24"/>
        </w:rPr>
        <w:t xml:space="preserve">can be </w:t>
      </w:r>
      <w:r w:rsidR="009D1B9C">
        <w:rPr>
          <w:rFonts w:ascii="Times New Roman" w:hAnsi="Times New Roman" w:cs="Times New Roman"/>
          <w:sz w:val="24"/>
          <w:szCs w:val="24"/>
        </w:rPr>
        <w:t>altered</w:t>
      </w:r>
      <w:r w:rsidR="00CB62C4">
        <w:rPr>
          <w:rFonts w:ascii="Times New Roman" w:hAnsi="Times New Roman" w:cs="Times New Roman"/>
          <w:sz w:val="24"/>
          <w:szCs w:val="24"/>
        </w:rPr>
        <w:t xml:space="preserve"> by changes in physical properties along the fault plane</w:t>
      </w:r>
      <w:r w:rsidR="0004450A">
        <w:rPr>
          <w:rFonts w:ascii="Times New Roman" w:hAnsi="Times New Roman" w:cs="Times New Roman"/>
          <w:sz w:val="24"/>
          <w:szCs w:val="24"/>
        </w:rPr>
        <w:t xml:space="preserve">.  </w:t>
      </w:r>
      <w:r w:rsidR="00E0192C">
        <w:rPr>
          <w:rFonts w:ascii="Times New Roman" w:hAnsi="Times New Roman" w:cs="Times New Roman"/>
          <w:sz w:val="24"/>
          <w:szCs w:val="24"/>
        </w:rPr>
        <w:t>Also,</w:t>
      </w:r>
      <w:r w:rsidR="005C57D6">
        <w:rPr>
          <w:rFonts w:ascii="Times New Roman" w:hAnsi="Times New Roman" w:cs="Times New Roman"/>
          <w:sz w:val="24"/>
          <w:szCs w:val="24"/>
        </w:rPr>
        <w:t xml:space="preserve"> p</w:t>
      </w:r>
      <w:r w:rsidR="00F97167">
        <w:rPr>
          <w:rFonts w:ascii="Times New Roman" w:hAnsi="Times New Roman" w:cs="Times New Roman"/>
          <w:sz w:val="24"/>
          <w:szCs w:val="24"/>
        </w:rPr>
        <w:t>roperly aligned faults in</w:t>
      </w:r>
      <w:r w:rsidR="004402A6">
        <w:rPr>
          <w:rFonts w:ascii="Times New Roman" w:hAnsi="Times New Roman" w:cs="Times New Roman"/>
          <w:sz w:val="24"/>
          <w:szCs w:val="24"/>
        </w:rPr>
        <w:t xml:space="preserve"> a</w:t>
      </w:r>
      <w:r w:rsidR="00CB62C4">
        <w:rPr>
          <w:rFonts w:ascii="Times New Roman" w:hAnsi="Times New Roman" w:cs="Times New Roman"/>
          <w:sz w:val="24"/>
          <w:szCs w:val="24"/>
        </w:rPr>
        <w:t xml:space="preserve">reas </w:t>
      </w:r>
      <w:r w:rsidR="00F97167">
        <w:rPr>
          <w:rFonts w:ascii="Times New Roman" w:hAnsi="Times New Roman" w:cs="Times New Roman"/>
          <w:sz w:val="24"/>
          <w:szCs w:val="24"/>
        </w:rPr>
        <w:t xml:space="preserve">where </w:t>
      </w:r>
      <w:r w:rsidR="001A6722">
        <w:rPr>
          <w:rFonts w:ascii="Times New Roman" w:hAnsi="Times New Roman" w:cs="Times New Roman"/>
          <w:sz w:val="24"/>
          <w:szCs w:val="24"/>
        </w:rPr>
        <w:t>stresses</w:t>
      </w:r>
      <w:r w:rsidR="00F97167">
        <w:rPr>
          <w:rFonts w:ascii="Times New Roman" w:hAnsi="Times New Roman" w:cs="Times New Roman"/>
          <w:sz w:val="24"/>
          <w:szCs w:val="24"/>
        </w:rPr>
        <w:t xml:space="preserve"> have the potential to</w:t>
      </w:r>
      <w:r w:rsidR="001A6722">
        <w:rPr>
          <w:rFonts w:ascii="Times New Roman" w:hAnsi="Times New Roman" w:cs="Times New Roman"/>
          <w:sz w:val="24"/>
          <w:szCs w:val="24"/>
        </w:rPr>
        <w:t xml:space="preserve"> exceed </w:t>
      </w:r>
      <w:r w:rsidR="00CB62C4">
        <w:rPr>
          <w:rFonts w:ascii="Times New Roman" w:hAnsi="Times New Roman" w:cs="Times New Roman"/>
          <w:sz w:val="24"/>
          <w:szCs w:val="24"/>
        </w:rPr>
        <w:t>clamping</w:t>
      </w:r>
      <w:r w:rsidR="001A6722">
        <w:rPr>
          <w:rFonts w:ascii="Times New Roman" w:hAnsi="Times New Roman" w:cs="Times New Roman"/>
          <w:sz w:val="24"/>
          <w:szCs w:val="24"/>
        </w:rPr>
        <w:t>,</w:t>
      </w:r>
      <w:r w:rsidR="00CB62C4">
        <w:rPr>
          <w:rFonts w:ascii="Times New Roman" w:hAnsi="Times New Roman" w:cs="Times New Roman"/>
          <w:sz w:val="24"/>
          <w:szCs w:val="24"/>
        </w:rPr>
        <w:t xml:space="preserve"> </w:t>
      </w:r>
      <w:r w:rsidR="001A6722">
        <w:rPr>
          <w:rFonts w:ascii="Times New Roman" w:hAnsi="Times New Roman" w:cs="Times New Roman"/>
          <w:sz w:val="24"/>
          <w:szCs w:val="24"/>
        </w:rPr>
        <w:t xml:space="preserve">frictional </w:t>
      </w:r>
      <w:r w:rsidR="00CB62C4">
        <w:rPr>
          <w:rFonts w:ascii="Times New Roman" w:hAnsi="Times New Roman" w:cs="Times New Roman"/>
          <w:sz w:val="24"/>
          <w:szCs w:val="24"/>
        </w:rPr>
        <w:t xml:space="preserve">forces </w:t>
      </w:r>
      <w:r w:rsidR="00F97167">
        <w:rPr>
          <w:rFonts w:ascii="Times New Roman" w:hAnsi="Times New Roman" w:cs="Times New Roman"/>
          <w:sz w:val="24"/>
          <w:szCs w:val="24"/>
        </w:rPr>
        <w:t xml:space="preserve">can </w:t>
      </w:r>
      <w:r w:rsidR="001A6722">
        <w:rPr>
          <w:rFonts w:ascii="Times New Roman" w:hAnsi="Times New Roman" w:cs="Times New Roman"/>
          <w:sz w:val="24"/>
          <w:szCs w:val="24"/>
        </w:rPr>
        <w:t xml:space="preserve">experience </w:t>
      </w:r>
      <w:r w:rsidR="00CB62C4">
        <w:rPr>
          <w:rFonts w:ascii="Times New Roman" w:hAnsi="Times New Roman" w:cs="Times New Roman"/>
          <w:sz w:val="24"/>
          <w:szCs w:val="24"/>
        </w:rPr>
        <w:t xml:space="preserve">failure </w:t>
      </w:r>
      <w:r w:rsidR="001A6722">
        <w:rPr>
          <w:rFonts w:ascii="Times New Roman" w:hAnsi="Times New Roman" w:cs="Times New Roman"/>
          <w:sz w:val="24"/>
          <w:szCs w:val="24"/>
        </w:rPr>
        <w:t>and produce</w:t>
      </w:r>
      <w:r w:rsidR="00CB62C4">
        <w:rPr>
          <w:rFonts w:ascii="Times New Roman" w:hAnsi="Times New Roman" w:cs="Times New Roman"/>
          <w:sz w:val="24"/>
          <w:szCs w:val="24"/>
        </w:rPr>
        <w:t xml:space="preserve"> earthquakes.  The amount of energy released depend</w:t>
      </w:r>
      <w:r w:rsidR="004402A6">
        <w:rPr>
          <w:rFonts w:ascii="Times New Roman" w:hAnsi="Times New Roman" w:cs="Times New Roman"/>
          <w:sz w:val="24"/>
          <w:szCs w:val="24"/>
        </w:rPr>
        <w:t>s</w:t>
      </w:r>
      <w:r w:rsidR="00CB62C4">
        <w:rPr>
          <w:rFonts w:ascii="Times New Roman" w:hAnsi="Times New Roman" w:cs="Times New Roman"/>
          <w:sz w:val="24"/>
          <w:szCs w:val="24"/>
        </w:rPr>
        <w:t xml:space="preserve"> on </w:t>
      </w:r>
      <w:r w:rsidR="004402A6">
        <w:rPr>
          <w:rFonts w:ascii="Times New Roman" w:hAnsi="Times New Roman" w:cs="Times New Roman"/>
          <w:sz w:val="24"/>
          <w:szCs w:val="24"/>
        </w:rPr>
        <w:t xml:space="preserve">the </w:t>
      </w:r>
      <w:r w:rsidR="00CB62C4">
        <w:rPr>
          <w:rFonts w:ascii="Times New Roman" w:hAnsi="Times New Roman" w:cs="Times New Roman"/>
          <w:sz w:val="24"/>
          <w:szCs w:val="24"/>
        </w:rPr>
        <w:t xml:space="preserve">size of the fault rupture and prefailure force per unit area.  </w:t>
      </w:r>
      <w:r w:rsidR="00663FD5">
        <w:rPr>
          <w:rFonts w:ascii="Times New Roman" w:hAnsi="Times New Roman" w:cs="Times New Roman"/>
          <w:sz w:val="24"/>
          <w:szCs w:val="24"/>
        </w:rPr>
        <w:t xml:space="preserve">Not all faults produce earthquakes.  </w:t>
      </w:r>
      <w:r w:rsidR="00EF4A22">
        <w:rPr>
          <w:rFonts w:ascii="Times New Roman" w:hAnsi="Times New Roman" w:cs="Times New Roman"/>
          <w:sz w:val="24"/>
          <w:szCs w:val="24"/>
        </w:rPr>
        <w:t xml:space="preserve">In most areas recursion relations </w:t>
      </w:r>
      <w:r w:rsidR="001A6722">
        <w:rPr>
          <w:rFonts w:ascii="Times New Roman" w:hAnsi="Times New Roman" w:cs="Times New Roman"/>
          <w:sz w:val="24"/>
          <w:szCs w:val="24"/>
        </w:rPr>
        <w:t>are derived</w:t>
      </w:r>
      <w:r w:rsidR="00EF4A22">
        <w:rPr>
          <w:rFonts w:ascii="Times New Roman" w:hAnsi="Times New Roman" w:cs="Times New Roman"/>
          <w:sz w:val="24"/>
          <w:szCs w:val="24"/>
        </w:rPr>
        <w:t xml:space="preserve"> from historical earthquake activity.</w:t>
      </w:r>
    </w:p>
    <w:p w:rsidR="00713DC5" w:rsidRPr="00713DC5" w:rsidRDefault="00713DC5" w:rsidP="00BC0652">
      <w:pPr>
        <w:keepNext/>
        <w:rPr>
          <w:rFonts w:ascii="Times New Roman" w:hAnsi="Times New Roman" w:cs="Times New Roman"/>
          <w:b/>
          <w:sz w:val="24"/>
          <w:szCs w:val="24"/>
        </w:rPr>
      </w:pPr>
      <w:r w:rsidRPr="00713DC5">
        <w:rPr>
          <w:rFonts w:ascii="Times New Roman" w:hAnsi="Times New Roman" w:cs="Times New Roman"/>
          <w:b/>
          <w:sz w:val="24"/>
          <w:szCs w:val="24"/>
        </w:rPr>
        <w:t xml:space="preserve">Earthquake Patterns and </w:t>
      </w:r>
      <w:r>
        <w:rPr>
          <w:rFonts w:ascii="Times New Roman" w:hAnsi="Times New Roman" w:cs="Times New Roman"/>
          <w:b/>
          <w:sz w:val="24"/>
          <w:szCs w:val="24"/>
        </w:rPr>
        <w:t>Recursions</w:t>
      </w:r>
    </w:p>
    <w:p w:rsidR="00773DC1" w:rsidRDefault="00EF4A22">
      <w:pPr>
        <w:rPr>
          <w:rFonts w:ascii="Times New Roman" w:hAnsi="Times New Roman" w:cs="Times New Roman"/>
          <w:sz w:val="24"/>
          <w:szCs w:val="24"/>
        </w:rPr>
      </w:pPr>
      <w:r>
        <w:rPr>
          <w:rFonts w:ascii="Times New Roman" w:hAnsi="Times New Roman" w:cs="Times New Roman"/>
          <w:sz w:val="24"/>
          <w:szCs w:val="24"/>
        </w:rPr>
        <w:t xml:space="preserve">Most </w:t>
      </w:r>
      <w:r w:rsidR="00773DC1">
        <w:rPr>
          <w:rFonts w:ascii="Times New Roman" w:hAnsi="Times New Roman" w:cs="Times New Roman"/>
          <w:sz w:val="24"/>
          <w:szCs w:val="24"/>
        </w:rPr>
        <w:t>well</w:t>
      </w:r>
      <w:r w:rsidR="004402A6">
        <w:rPr>
          <w:rFonts w:ascii="Times New Roman" w:hAnsi="Times New Roman" w:cs="Times New Roman"/>
          <w:sz w:val="24"/>
          <w:szCs w:val="24"/>
        </w:rPr>
        <w:t>-</w:t>
      </w:r>
      <w:r w:rsidR="00773DC1">
        <w:rPr>
          <w:rFonts w:ascii="Times New Roman" w:hAnsi="Times New Roman" w:cs="Times New Roman"/>
          <w:sz w:val="24"/>
          <w:szCs w:val="24"/>
        </w:rPr>
        <w:t>know</w:t>
      </w:r>
      <w:r w:rsidR="004402A6">
        <w:rPr>
          <w:rFonts w:ascii="Times New Roman" w:hAnsi="Times New Roman" w:cs="Times New Roman"/>
          <w:sz w:val="24"/>
          <w:szCs w:val="24"/>
        </w:rPr>
        <w:t>n</w:t>
      </w:r>
      <w:r w:rsidR="00773DC1">
        <w:rPr>
          <w:rFonts w:ascii="Times New Roman" w:hAnsi="Times New Roman" w:cs="Times New Roman"/>
          <w:sz w:val="24"/>
          <w:szCs w:val="24"/>
        </w:rPr>
        <w:t xml:space="preserve"> </w:t>
      </w:r>
      <w:r>
        <w:rPr>
          <w:rFonts w:ascii="Times New Roman" w:hAnsi="Times New Roman" w:cs="Times New Roman"/>
          <w:sz w:val="24"/>
          <w:szCs w:val="24"/>
        </w:rPr>
        <w:t>earthquake</w:t>
      </w:r>
      <w:r w:rsidR="004402A6">
        <w:rPr>
          <w:rFonts w:ascii="Times New Roman" w:hAnsi="Times New Roman" w:cs="Times New Roman"/>
          <w:sz w:val="24"/>
          <w:szCs w:val="24"/>
        </w:rPr>
        <w:t>-</w:t>
      </w:r>
      <w:r>
        <w:rPr>
          <w:rFonts w:ascii="Times New Roman" w:hAnsi="Times New Roman" w:cs="Times New Roman"/>
          <w:sz w:val="24"/>
          <w:szCs w:val="24"/>
        </w:rPr>
        <w:t xml:space="preserve">prone areas have </w:t>
      </w:r>
      <w:r w:rsidR="004B7235">
        <w:rPr>
          <w:rFonts w:ascii="Times New Roman" w:hAnsi="Times New Roman" w:cs="Times New Roman"/>
          <w:sz w:val="24"/>
          <w:szCs w:val="24"/>
        </w:rPr>
        <w:t xml:space="preserve">empirical </w:t>
      </w:r>
      <w:r>
        <w:rPr>
          <w:rFonts w:ascii="Times New Roman" w:hAnsi="Times New Roman" w:cs="Times New Roman"/>
          <w:sz w:val="24"/>
          <w:szCs w:val="24"/>
        </w:rPr>
        <w:t xml:space="preserve">recursion relationships </w:t>
      </w:r>
      <w:r w:rsidR="001A6722">
        <w:rPr>
          <w:rFonts w:ascii="Times New Roman" w:hAnsi="Times New Roman" w:cs="Times New Roman"/>
          <w:sz w:val="24"/>
          <w:szCs w:val="24"/>
        </w:rPr>
        <w:t>based on</w:t>
      </w:r>
      <w:r>
        <w:rPr>
          <w:rFonts w:ascii="Times New Roman" w:hAnsi="Times New Roman" w:cs="Times New Roman"/>
          <w:sz w:val="24"/>
          <w:szCs w:val="24"/>
        </w:rPr>
        <w:t xml:space="preserve"> recorded felt events.  </w:t>
      </w:r>
      <w:r w:rsidR="009D1B9C">
        <w:rPr>
          <w:rFonts w:ascii="Times New Roman" w:hAnsi="Times New Roman" w:cs="Times New Roman"/>
          <w:sz w:val="24"/>
          <w:szCs w:val="24"/>
        </w:rPr>
        <w:t>W</w:t>
      </w:r>
      <w:r w:rsidR="00CB62C4">
        <w:rPr>
          <w:rFonts w:ascii="Times New Roman" w:hAnsi="Times New Roman" w:cs="Times New Roman"/>
          <w:sz w:val="24"/>
          <w:szCs w:val="24"/>
        </w:rPr>
        <w:t>ell</w:t>
      </w:r>
      <w:r w:rsidR="00AB625D">
        <w:rPr>
          <w:rFonts w:ascii="Times New Roman" w:hAnsi="Times New Roman" w:cs="Times New Roman"/>
          <w:sz w:val="24"/>
          <w:szCs w:val="24"/>
        </w:rPr>
        <w:t>-</w:t>
      </w:r>
      <w:r w:rsidR="00CB62C4">
        <w:rPr>
          <w:rFonts w:ascii="Times New Roman" w:hAnsi="Times New Roman" w:cs="Times New Roman"/>
          <w:sz w:val="24"/>
          <w:szCs w:val="24"/>
        </w:rPr>
        <w:t xml:space="preserve">established </w:t>
      </w:r>
      <w:r w:rsidR="00773DC1">
        <w:rPr>
          <w:rFonts w:ascii="Times New Roman" w:hAnsi="Times New Roman" w:cs="Times New Roman"/>
          <w:sz w:val="24"/>
          <w:szCs w:val="24"/>
        </w:rPr>
        <w:t xml:space="preserve">historical trends </w:t>
      </w:r>
      <w:r w:rsidR="004809D3">
        <w:rPr>
          <w:rFonts w:ascii="Times New Roman" w:hAnsi="Times New Roman" w:cs="Times New Roman"/>
          <w:sz w:val="24"/>
          <w:szCs w:val="24"/>
        </w:rPr>
        <w:t>and</w:t>
      </w:r>
      <w:r w:rsidR="00773DC1">
        <w:rPr>
          <w:rFonts w:ascii="Times New Roman" w:hAnsi="Times New Roman" w:cs="Times New Roman"/>
          <w:sz w:val="24"/>
          <w:szCs w:val="24"/>
        </w:rPr>
        <w:t xml:space="preserve"> </w:t>
      </w:r>
      <w:r w:rsidR="00CB62C4">
        <w:rPr>
          <w:rFonts w:ascii="Times New Roman" w:hAnsi="Times New Roman" w:cs="Times New Roman"/>
          <w:sz w:val="24"/>
          <w:szCs w:val="24"/>
        </w:rPr>
        <w:t>recursion relations</w:t>
      </w:r>
      <w:r w:rsidR="00651148">
        <w:rPr>
          <w:rFonts w:ascii="Times New Roman" w:hAnsi="Times New Roman" w:cs="Times New Roman"/>
          <w:sz w:val="24"/>
          <w:szCs w:val="24"/>
        </w:rPr>
        <w:t>hips</w:t>
      </w:r>
      <w:r w:rsidR="00CB62C4">
        <w:rPr>
          <w:rFonts w:ascii="Times New Roman" w:hAnsi="Times New Roman" w:cs="Times New Roman"/>
          <w:sz w:val="24"/>
          <w:szCs w:val="24"/>
        </w:rPr>
        <w:t xml:space="preserve"> </w:t>
      </w:r>
      <w:r w:rsidR="00773DC1">
        <w:rPr>
          <w:rFonts w:ascii="Times New Roman" w:hAnsi="Times New Roman" w:cs="Times New Roman"/>
          <w:sz w:val="24"/>
          <w:szCs w:val="24"/>
        </w:rPr>
        <w:t>can accurately</w:t>
      </w:r>
      <w:r>
        <w:rPr>
          <w:rFonts w:ascii="Times New Roman" w:hAnsi="Times New Roman" w:cs="Times New Roman"/>
          <w:sz w:val="24"/>
          <w:szCs w:val="24"/>
        </w:rPr>
        <w:t xml:space="preserve"> guide </w:t>
      </w:r>
      <w:r w:rsidR="001A6722">
        <w:rPr>
          <w:rFonts w:ascii="Times New Roman" w:hAnsi="Times New Roman" w:cs="Times New Roman"/>
          <w:sz w:val="24"/>
          <w:szCs w:val="24"/>
        </w:rPr>
        <w:t>expectations</w:t>
      </w:r>
      <w:r w:rsidR="00773DC1">
        <w:rPr>
          <w:rFonts w:ascii="Times New Roman" w:hAnsi="Times New Roman" w:cs="Times New Roman"/>
          <w:sz w:val="24"/>
          <w:szCs w:val="24"/>
        </w:rPr>
        <w:t>/predictions</w:t>
      </w:r>
      <w:r w:rsidR="001A6722">
        <w:rPr>
          <w:rFonts w:ascii="Times New Roman" w:hAnsi="Times New Roman" w:cs="Times New Roman"/>
          <w:sz w:val="24"/>
          <w:szCs w:val="24"/>
        </w:rPr>
        <w:t xml:space="preserve"> </w:t>
      </w:r>
      <w:r w:rsidR="009D1B9C">
        <w:rPr>
          <w:rFonts w:ascii="Times New Roman" w:hAnsi="Times New Roman" w:cs="Times New Roman"/>
          <w:sz w:val="24"/>
          <w:szCs w:val="24"/>
        </w:rPr>
        <w:t>of</w:t>
      </w:r>
      <w:r w:rsidR="00CB62C4">
        <w:rPr>
          <w:rFonts w:ascii="Times New Roman" w:hAnsi="Times New Roman" w:cs="Times New Roman"/>
          <w:sz w:val="24"/>
          <w:szCs w:val="24"/>
        </w:rPr>
        <w:t xml:space="preserve"> how large and how many earthquakes</w:t>
      </w:r>
      <w:r w:rsidR="004809D3">
        <w:rPr>
          <w:rFonts w:ascii="Times New Roman" w:hAnsi="Times New Roman" w:cs="Times New Roman"/>
          <w:sz w:val="24"/>
          <w:szCs w:val="24"/>
        </w:rPr>
        <w:t xml:space="preserve"> </w:t>
      </w:r>
      <w:r w:rsidR="00F51D68">
        <w:rPr>
          <w:rFonts w:ascii="Times New Roman" w:hAnsi="Times New Roman" w:cs="Times New Roman"/>
          <w:sz w:val="24"/>
          <w:szCs w:val="24"/>
        </w:rPr>
        <w:t>to</w:t>
      </w:r>
      <w:r w:rsidR="00773DC1">
        <w:rPr>
          <w:rFonts w:ascii="Times New Roman" w:hAnsi="Times New Roman" w:cs="Times New Roman"/>
          <w:sz w:val="24"/>
          <w:szCs w:val="24"/>
        </w:rPr>
        <w:t xml:space="preserve"> expect</w:t>
      </w:r>
      <w:r w:rsidR="00CB62C4">
        <w:rPr>
          <w:rFonts w:ascii="Times New Roman" w:hAnsi="Times New Roman" w:cs="Times New Roman"/>
          <w:sz w:val="24"/>
          <w:szCs w:val="24"/>
        </w:rPr>
        <w:t xml:space="preserve"> along an active fault surface. </w:t>
      </w:r>
      <w:r w:rsidR="006A6AAC">
        <w:rPr>
          <w:rFonts w:ascii="Times New Roman" w:hAnsi="Times New Roman" w:cs="Times New Roman"/>
          <w:sz w:val="24"/>
          <w:szCs w:val="24"/>
        </w:rPr>
        <w:t xml:space="preserve"> </w:t>
      </w:r>
      <w:r>
        <w:rPr>
          <w:rFonts w:ascii="Times New Roman" w:hAnsi="Times New Roman" w:cs="Times New Roman"/>
          <w:sz w:val="24"/>
          <w:szCs w:val="24"/>
        </w:rPr>
        <w:t>In areas without large faults or high stress</w:t>
      </w:r>
      <w:r w:rsidR="00773DC1">
        <w:rPr>
          <w:rFonts w:ascii="Times New Roman" w:hAnsi="Times New Roman" w:cs="Times New Roman"/>
          <w:sz w:val="24"/>
          <w:szCs w:val="24"/>
        </w:rPr>
        <w:t xml:space="preserve"> fields,</w:t>
      </w:r>
      <w:r>
        <w:rPr>
          <w:rFonts w:ascii="Times New Roman" w:hAnsi="Times New Roman" w:cs="Times New Roman"/>
          <w:sz w:val="24"/>
          <w:szCs w:val="24"/>
        </w:rPr>
        <w:t xml:space="preserve"> but with small faults and minimal stress fields, earthquakes still occur</w:t>
      </w:r>
      <w:r w:rsidR="004B7235">
        <w:rPr>
          <w:rFonts w:ascii="Times New Roman" w:hAnsi="Times New Roman" w:cs="Times New Roman"/>
          <w:sz w:val="24"/>
          <w:szCs w:val="24"/>
        </w:rPr>
        <w:t>,</w:t>
      </w:r>
      <w:r>
        <w:rPr>
          <w:rFonts w:ascii="Times New Roman" w:hAnsi="Times New Roman" w:cs="Times New Roman"/>
          <w:sz w:val="24"/>
          <w:szCs w:val="24"/>
        </w:rPr>
        <w:t xml:space="preserve"> </w:t>
      </w:r>
      <w:r w:rsidR="004B7235">
        <w:rPr>
          <w:rFonts w:ascii="Times New Roman" w:hAnsi="Times New Roman" w:cs="Times New Roman"/>
          <w:sz w:val="24"/>
          <w:szCs w:val="24"/>
        </w:rPr>
        <w:t xml:space="preserve">but </w:t>
      </w:r>
      <w:r w:rsidR="00B848FA">
        <w:rPr>
          <w:rFonts w:ascii="Times New Roman" w:hAnsi="Times New Roman" w:cs="Times New Roman"/>
          <w:sz w:val="24"/>
          <w:szCs w:val="24"/>
        </w:rPr>
        <w:t xml:space="preserve">well below the felt threshold </w:t>
      </w:r>
      <w:r>
        <w:rPr>
          <w:rFonts w:ascii="Times New Roman" w:hAnsi="Times New Roman" w:cs="Times New Roman"/>
          <w:sz w:val="24"/>
          <w:szCs w:val="24"/>
        </w:rPr>
        <w:t>and generally follow</w:t>
      </w:r>
      <w:r w:rsidR="00E0192C">
        <w:rPr>
          <w:rFonts w:ascii="Times New Roman" w:hAnsi="Times New Roman" w:cs="Times New Roman"/>
          <w:sz w:val="24"/>
          <w:szCs w:val="24"/>
        </w:rPr>
        <w:t>ing</w:t>
      </w:r>
      <w:r>
        <w:rPr>
          <w:rFonts w:ascii="Times New Roman" w:hAnsi="Times New Roman" w:cs="Times New Roman"/>
          <w:sz w:val="24"/>
          <w:szCs w:val="24"/>
        </w:rPr>
        <w:t xml:space="preserve"> the </w:t>
      </w:r>
      <w:r w:rsidR="001A6722">
        <w:rPr>
          <w:rFonts w:ascii="Times New Roman" w:hAnsi="Times New Roman" w:cs="Times New Roman"/>
          <w:sz w:val="24"/>
          <w:szCs w:val="24"/>
        </w:rPr>
        <w:t xml:space="preserve">same </w:t>
      </w:r>
      <w:r w:rsidR="00580493">
        <w:rPr>
          <w:rFonts w:ascii="Times New Roman" w:hAnsi="Times New Roman" w:cs="Times New Roman"/>
          <w:sz w:val="24"/>
          <w:szCs w:val="24"/>
        </w:rPr>
        <w:t>Gutenberg</w:t>
      </w:r>
      <w:r w:rsidR="00761585">
        <w:rPr>
          <w:rFonts w:ascii="Times New Roman" w:hAnsi="Times New Roman" w:cs="Times New Roman"/>
          <w:sz w:val="24"/>
          <w:szCs w:val="24"/>
        </w:rPr>
        <w:t>–</w:t>
      </w:r>
      <w:r>
        <w:rPr>
          <w:rFonts w:ascii="Times New Roman" w:hAnsi="Times New Roman" w:cs="Times New Roman"/>
          <w:sz w:val="24"/>
          <w:szCs w:val="24"/>
        </w:rPr>
        <w:t>Richter recursion relationship</w:t>
      </w:r>
      <w:r w:rsidR="001A6722">
        <w:rPr>
          <w:rFonts w:ascii="Times New Roman" w:hAnsi="Times New Roman" w:cs="Times New Roman"/>
          <w:sz w:val="24"/>
          <w:szCs w:val="24"/>
        </w:rPr>
        <w:t xml:space="preserve"> </w:t>
      </w:r>
      <w:r w:rsidR="004B7235">
        <w:rPr>
          <w:rFonts w:ascii="Times New Roman" w:hAnsi="Times New Roman" w:cs="Times New Roman"/>
          <w:sz w:val="24"/>
          <w:szCs w:val="24"/>
        </w:rPr>
        <w:t>applicable to</w:t>
      </w:r>
      <w:r w:rsidR="001A6722">
        <w:rPr>
          <w:rFonts w:ascii="Times New Roman" w:hAnsi="Times New Roman" w:cs="Times New Roman"/>
          <w:sz w:val="24"/>
          <w:szCs w:val="24"/>
        </w:rPr>
        <w:t xml:space="preserve"> felt earth</w:t>
      </w:r>
      <w:r w:rsidR="00BC0652">
        <w:rPr>
          <w:rFonts w:ascii="Times New Roman" w:hAnsi="Times New Roman" w:cs="Times New Roman"/>
          <w:sz w:val="24"/>
          <w:szCs w:val="24"/>
        </w:rPr>
        <w:softHyphen/>
      </w:r>
      <w:r w:rsidR="001A6722">
        <w:rPr>
          <w:rFonts w:ascii="Times New Roman" w:hAnsi="Times New Roman" w:cs="Times New Roman"/>
          <w:sz w:val="24"/>
          <w:szCs w:val="24"/>
        </w:rPr>
        <w:t>quake</w:t>
      </w:r>
      <w:r w:rsidR="004402A6">
        <w:rPr>
          <w:rFonts w:ascii="Times New Roman" w:hAnsi="Times New Roman" w:cs="Times New Roman"/>
          <w:sz w:val="24"/>
          <w:szCs w:val="24"/>
        </w:rPr>
        <w:t>s</w:t>
      </w:r>
      <w:r>
        <w:rPr>
          <w:rFonts w:ascii="Times New Roman" w:hAnsi="Times New Roman" w:cs="Times New Roman"/>
          <w:sz w:val="24"/>
          <w:szCs w:val="24"/>
        </w:rPr>
        <w:t xml:space="preserve">.  </w:t>
      </w:r>
      <w:r w:rsidR="009D1B9C">
        <w:rPr>
          <w:rFonts w:ascii="Times New Roman" w:hAnsi="Times New Roman" w:cs="Times New Roman"/>
          <w:sz w:val="24"/>
          <w:szCs w:val="24"/>
        </w:rPr>
        <w:t>These s</w:t>
      </w:r>
      <w:r w:rsidR="001A6722">
        <w:rPr>
          <w:rFonts w:ascii="Times New Roman" w:hAnsi="Times New Roman" w:cs="Times New Roman"/>
          <w:sz w:val="24"/>
          <w:szCs w:val="24"/>
        </w:rPr>
        <w:t>mall faults</w:t>
      </w:r>
      <w:r w:rsidR="00AB625D">
        <w:rPr>
          <w:rFonts w:ascii="Times New Roman" w:hAnsi="Times New Roman" w:cs="Times New Roman"/>
          <w:sz w:val="24"/>
          <w:szCs w:val="24"/>
        </w:rPr>
        <w:t>,</w:t>
      </w:r>
      <w:r w:rsidR="001A6722">
        <w:rPr>
          <w:rFonts w:ascii="Times New Roman" w:hAnsi="Times New Roman" w:cs="Times New Roman"/>
          <w:sz w:val="24"/>
          <w:szCs w:val="24"/>
        </w:rPr>
        <w:t xml:space="preserve"> </w:t>
      </w:r>
      <w:r w:rsidR="00773DC1">
        <w:rPr>
          <w:rFonts w:ascii="Times New Roman" w:hAnsi="Times New Roman" w:cs="Times New Roman"/>
          <w:sz w:val="24"/>
          <w:szCs w:val="24"/>
        </w:rPr>
        <w:t>or small ruptures on larger faults</w:t>
      </w:r>
      <w:r w:rsidR="00AB625D">
        <w:rPr>
          <w:rFonts w:ascii="Times New Roman" w:hAnsi="Times New Roman" w:cs="Times New Roman"/>
          <w:sz w:val="24"/>
          <w:szCs w:val="24"/>
        </w:rPr>
        <w:t>,</w:t>
      </w:r>
      <w:r w:rsidR="00773DC1">
        <w:rPr>
          <w:rFonts w:ascii="Times New Roman" w:hAnsi="Times New Roman" w:cs="Times New Roman"/>
          <w:sz w:val="24"/>
          <w:szCs w:val="24"/>
        </w:rPr>
        <w:t xml:space="preserve"> </w:t>
      </w:r>
      <w:r w:rsidR="001A6722">
        <w:rPr>
          <w:rFonts w:ascii="Times New Roman" w:hAnsi="Times New Roman" w:cs="Times New Roman"/>
          <w:sz w:val="24"/>
          <w:szCs w:val="24"/>
        </w:rPr>
        <w:t xml:space="preserve">produce </w:t>
      </w:r>
      <w:r w:rsidR="00B848FA">
        <w:rPr>
          <w:rFonts w:ascii="Times New Roman" w:hAnsi="Times New Roman" w:cs="Times New Roman"/>
          <w:sz w:val="24"/>
          <w:szCs w:val="24"/>
        </w:rPr>
        <w:t xml:space="preserve">thousands of </w:t>
      </w:r>
      <w:r w:rsidR="001A6722">
        <w:rPr>
          <w:rFonts w:ascii="Times New Roman" w:hAnsi="Times New Roman" w:cs="Times New Roman"/>
          <w:sz w:val="24"/>
          <w:szCs w:val="24"/>
        </w:rPr>
        <w:t>e</w:t>
      </w:r>
      <w:r>
        <w:rPr>
          <w:rFonts w:ascii="Times New Roman" w:hAnsi="Times New Roman" w:cs="Times New Roman"/>
          <w:sz w:val="24"/>
          <w:szCs w:val="24"/>
        </w:rPr>
        <w:t xml:space="preserve">arthquakes that </w:t>
      </w:r>
      <w:r w:rsidR="00F51D68">
        <w:rPr>
          <w:rFonts w:ascii="Times New Roman" w:hAnsi="Times New Roman" w:cs="Times New Roman"/>
          <w:sz w:val="24"/>
          <w:szCs w:val="24"/>
        </w:rPr>
        <w:t>go</w:t>
      </w:r>
      <w:r>
        <w:rPr>
          <w:rFonts w:ascii="Times New Roman" w:hAnsi="Times New Roman" w:cs="Times New Roman"/>
          <w:sz w:val="24"/>
          <w:szCs w:val="24"/>
        </w:rPr>
        <w:t xml:space="preserve"> </w:t>
      </w:r>
      <w:r w:rsidR="00F51D68">
        <w:rPr>
          <w:rFonts w:ascii="Times New Roman" w:hAnsi="Times New Roman" w:cs="Times New Roman"/>
          <w:sz w:val="24"/>
          <w:szCs w:val="24"/>
        </w:rPr>
        <w:t>un</w:t>
      </w:r>
      <w:r>
        <w:rPr>
          <w:rFonts w:ascii="Times New Roman" w:hAnsi="Times New Roman" w:cs="Times New Roman"/>
          <w:sz w:val="24"/>
          <w:szCs w:val="24"/>
        </w:rPr>
        <w:t>felt</w:t>
      </w:r>
      <w:r w:rsidR="004B7235">
        <w:rPr>
          <w:rFonts w:ascii="Times New Roman" w:hAnsi="Times New Roman" w:cs="Times New Roman"/>
          <w:sz w:val="24"/>
          <w:szCs w:val="24"/>
        </w:rPr>
        <w:t>, undetected,</w:t>
      </w:r>
      <w:r>
        <w:rPr>
          <w:rFonts w:ascii="Times New Roman" w:hAnsi="Times New Roman" w:cs="Times New Roman"/>
          <w:sz w:val="24"/>
          <w:szCs w:val="24"/>
        </w:rPr>
        <w:t xml:space="preserve"> and </w:t>
      </w:r>
      <w:r w:rsidR="004809D3">
        <w:rPr>
          <w:rFonts w:ascii="Times New Roman" w:hAnsi="Times New Roman" w:cs="Times New Roman"/>
          <w:sz w:val="24"/>
          <w:szCs w:val="24"/>
        </w:rPr>
        <w:t>present no</w:t>
      </w:r>
      <w:r w:rsidR="009D1B9C">
        <w:rPr>
          <w:rFonts w:ascii="Times New Roman" w:hAnsi="Times New Roman" w:cs="Times New Roman"/>
          <w:sz w:val="24"/>
          <w:szCs w:val="24"/>
        </w:rPr>
        <w:t xml:space="preserve"> risk</w:t>
      </w:r>
      <w:r w:rsidR="00AB625D">
        <w:rPr>
          <w:rFonts w:ascii="Times New Roman" w:hAnsi="Times New Roman" w:cs="Times New Roman"/>
          <w:sz w:val="24"/>
          <w:szCs w:val="24"/>
        </w:rPr>
        <w:t xml:space="preserve">.  </w:t>
      </w:r>
      <w:r w:rsidR="004B7235">
        <w:rPr>
          <w:rFonts w:ascii="Times New Roman" w:hAnsi="Times New Roman" w:cs="Times New Roman"/>
          <w:sz w:val="24"/>
          <w:szCs w:val="24"/>
        </w:rPr>
        <w:t>T</w:t>
      </w:r>
      <w:r w:rsidR="00773DC1">
        <w:rPr>
          <w:rFonts w:ascii="Times New Roman" w:hAnsi="Times New Roman" w:cs="Times New Roman"/>
          <w:sz w:val="24"/>
          <w:szCs w:val="24"/>
        </w:rPr>
        <w:t>he</w:t>
      </w:r>
      <w:r w:rsidR="00F51D68">
        <w:rPr>
          <w:rFonts w:ascii="Times New Roman" w:hAnsi="Times New Roman" w:cs="Times New Roman"/>
          <w:sz w:val="24"/>
          <w:szCs w:val="24"/>
        </w:rPr>
        <w:t>se small earthquakes</w:t>
      </w:r>
      <w:r w:rsidR="00773DC1">
        <w:rPr>
          <w:rFonts w:ascii="Times New Roman" w:hAnsi="Times New Roman" w:cs="Times New Roman"/>
          <w:sz w:val="24"/>
          <w:szCs w:val="24"/>
        </w:rPr>
        <w:t xml:space="preserve"> </w:t>
      </w:r>
      <w:r w:rsidR="00651148">
        <w:rPr>
          <w:rFonts w:ascii="Times New Roman" w:hAnsi="Times New Roman" w:cs="Times New Roman"/>
          <w:sz w:val="24"/>
          <w:szCs w:val="24"/>
        </w:rPr>
        <w:t xml:space="preserve">are generally in areas with no means to record their </w:t>
      </w:r>
      <w:r w:rsidR="004B7235">
        <w:rPr>
          <w:rFonts w:ascii="Times New Roman" w:hAnsi="Times New Roman" w:cs="Times New Roman"/>
          <w:sz w:val="24"/>
          <w:szCs w:val="24"/>
        </w:rPr>
        <w:t xml:space="preserve">energy </w:t>
      </w:r>
      <w:r w:rsidR="00651148">
        <w:rPr>
          <w:rFonts w:ascii="Times New Roman" w:hAnsi="Times New Roman" w:cs="Times New Roman"/>
          <w:sz w:val="24"/>
          <w:szCs w:val="24"/>
        </w:rPr>
        <w:t>arrivals</w:t>
      </w:r>
      <w:r w:rsidR="009D1B9C">
        <w:rPr>
          <w:rFonts w:ascii="Times New Roman" w:hAnsi="Times New Roman" w:cs="Times New Roman"/>
          <w:sz w:val="24"/>
          <w:szCs w:val="24"/>
        </w:rPr>
        <w:t xml:space="preserve"> or are so small relative to felt earthquakes</w:t>
      </w:r>
      <w:r w:rsidR="00B848FA">
        <w:rPr>
          <w:rFonts w:ascii="Times New Roman" w:hAnsi="Times New Roman" w:cs="Times New Roman"/>
          <w:sz w:val="24"/>
          <w:szCs w:val="24"/>
        </w:rPr>
        <w:t xml:space="preserve"> t</w:t>
      </w:r>
      <w:r w:rsidR="00F51D68">
        <w:rPr>
          <w:rFonts w:ascii="Times New Roman" w:hAnsi="Times New Roman" w:cs="Times New Roman"/>
          <w:sz w:val="24"/>
          <w:szCs w:val="24"/>
        </w:rPr>
        <w:t>hey go completely unnoticed</w:t>
      </w:r>
      <w:r w:rsidR="00B848FA">
        <w:rPr>
          <w:rFonts w:ascii="Times New Roman" w:hAnsi="Times New Roman" w:cs="Times New Roman"/>
          <w:sz w:val="24"/>
          <w:szCs w:val="24"/>
        </w:rPr>
        <w:t xml:space="preserve"> or overlooked</w:t>
      </w:r>
      <w:r w:rsidR="00773DC1">
        <w:rPr>
          <w:rFonts w:ascii="Times New Roman" w:hAnsi="Times New Roman" w:cs="Times New Roman"/>
          <w:sz w:val="24"/>
          <w:szCs w:val="24"/>
        </w:rPr>
        <w:t>.</w:t>
      </w:r>
    </w:p>
    <w:p w:rsidR="00785DA8" w:rsidRDefault="009D1B9C">
      <w:pPr>
        <w:rPr>
          <w:rFonts w:ascii="Times New Roman" w:hAnsi="Times New Roman" w:cs="Times New Roman"/>
          <w:sz w:val="24"/>
          <w:szCs w:val="24"/>
        </w:rPr>
      </w:pPr>
      <w:r>
        <w:rPr>
          <w:rFonts w:ascii="Times New Roman" w:hAnsi="Times New Roman" w:cs="Times New Roman"/>
          <w:sz w:val="24"/>
          <w:szCs w:val="24"/>
        </w:rPr>
        <w:t>A</w:t>
      </w:r>
      <w:r w:rsidR="00EF4A22">
        <w:rPr>
          <w:rFonts w:ascii="Times New Roman" w:hAnsi="Times New Roman" w:cs="Times New Roman"/>
          <w:sz w:val="24"/>
          <w:szCs w:val="24"/>
        </w:rPr>
        <w:t xml:space="preserve">ctive earthquake areas or areas with small faults and low slip rates or recursions can undergo changes in </w:t>
      </w:r>
      <w:r w:rsidR="001A6722">
        <w:rPr>
          <w:rFonts w:ascii="Times New Roman" w:hAnsi="Times New Roman" w:cs="Times New Roman"/>
          <w:sz w:val="24"/>
          <w:szCs w:val="24"/>
        </w:rPr>
        <w:t>the</w:t>
      </w:r>
      <w:r>
        <w:rPr>
          <w:rFonts w:ascii="Times New Roman" w:hAnsi="Times New Roman" w:cs="Times New Roman"/>
          <w:sz w:val="24"/>
          <w:szCs w:val="24"/>
        </w:rPr>
        <w:t xml:space="preserve"> </w:t>
      </w:r>
      <w:r w:rsidR="001A6722">
        <w:rPr>
          <w:rFonts w:ascii="Times New Roman" w:hAnsi="Times New Roman" w:cs="Times New Roman"/>
          <w:sz w:val="24"/>
          <w:szCs w:val="24"/>
        </w:rPr>
        <w:t>frequency and size of earthquakes if physical properties or pressures along their fault planes are altered.  It is</w:t>
      </w:r>
      <w:r w:rsidR="00AB625D">
        <w:rPr>
          <w:rFonts w:ascii="Times New Roman" w:hAnsi="Times New Roman" w:cs="Times New Roman"/>
          <w:sz w:val="24"/>
          <w:szCs w:val="24"/>
        </w:rPr>
        <w:t>,</w:t>
      </w:r>
      <w:r w:rsidR="001A6722">
        <w:rPr>
          <w:rFonts w:ascii="Times New Roman" w:hAnsi="Times New Roman" w:cs="Times New Roman"/>
          <w:sz w:val="24"/>
          <w:szCs w:val="24"/>
        </w:rPr>
        <w:t xml:space="preserve"> therefore</w:t>
      </w:r>
      <w:r w:rsidR="00AB625D">
        <w:rPr>
          <w:rFonts w:ascii="Times New Roman" w:hAnsi="Times New Roman" w:cs="Times New Roman"/>
          <w:sz w:val="24"/>
          <w:szCs w:val="24"/>
        </w:rPr>
        <w:t>,</w:t>
      </w:r>
      <w:r w:rsidR="001A6722">
        <w:rPr>
          <w:rFonts w:ascii="Times New Roman" w:hAnsi="Times New Roman" w:cs="Times New Roman"/>
          <w:sz w:val="24"/>
          <w:szCs w:val="24"/>
        </w:rPr>
        <w:t xml:space="preserve"> critical</w:t>
      </w:r>
      <w:r w:rsidR="00651148">
        <w:rPr>
          <w:rFonts w:ascii="Times New Roman" w:hAnsi="Times New Roman" w:cs="Times New Roman"/>
          <w:sz w:val="24"/>
          <w:szCs w:val="24"/>
        </w:rPr>
        <w:t xml:space="preserve"> when planning/proposing any anthropogenic activity that might perturb a fault surface or alter any physical property or force distributions along a fault plane</w:t>
      </w:r>
      <w:r w:rsidR="001A6722">
        <w:rPr>
          <w:rFonts w:ascii="Times New Roman" w:hAnsi="Times New Roman" w:cs="Times New Roman"/>
          <w:sz w:val="24"/>
          <w:szCs w:val="24"/>
        </w:rPr>
        <w:t xml:space="preserve"> to </w:t>
      </w:r>
      <w:r>
        <w:rPr>
          <w:rFonts w:ascii="Times New Roman" w:hAnsi="Times New Roman" w:cs="Times New Roman"/>
          <w:sz w:val="24"/>
          <w:szCs w:val="24"/>
        </w:rPr>
        <w:t xml:space="preserve">monitor, </w:t>
      </w:r>
      <w:r w:rsidR="001A6722">
        <w:rPr>
          <w:rFonts w:ascii="Times New Roman" w:hAnsi="Times New Roman" w:cs="Times New Roman"/>
          <w:sz w:val="24"/>
          <w:szCs w:val="24"/>
        </w:rPr>
        <w:t>identify</w:t>
      </w:r>
      <w:r>
        <w:rPr>
          <w:rFonts w:ascii="Times New Roman" w:hAnsi="Times New Roman" w:cs="Times New Roman"/>
          <w:sz w:val="24"/>
          <w:szCs w:val="24"/>
        </w:rPr>
        <w:t>,</w:t>
      </w:r>
      <w:r w:rsidR="001A6722">
        <w:rPr>
          <w:rFonts w:ascii="Times New Roman" w:hAnsi="Times New Roman" w:cs="Times New Roman"/>
          <w:sz w:val="24"/>
          <w:szCs w:val="24"/>
        </w:rPr>
        <w:t xml:space="preserve"> and </w:t>
      </w:r>
      <w:r>
        <w:rPr>
          <w:rFonts w:ascii="Times New Roman" w:hAnsi="Times New Roman" w:cs="Times New Roman"/>
          <w:sz w:val="24"/>
          <w:szCs w:val="24"/>
        </w:rPr>
        <w:t xml:space="preserve">quantify </w:t>
      </w:r>
      <w:r w:rsidR="003521C5">
        <w:rPr>
          <w:rFonts w:ascii="Times New Roman" w:hAnsi="Times New Roman" w:cs="Times New Roman"/>
          <w:sz w:val="24"/>
          <w:szCs w:val="24"/>
        </w:rPr>
        <w:t>earthquakes</w:t>
      </w:r>
      <w:r w:rsidR="001A6722">
        <w:rPr>
          <w:rFonts w:ascii="Times New Roman" w:hAnsi="Times New Roman" w:cs="Times New Roman"/>
          <w:sz w:val="24"/>
          <w:szCs w:val="24"/>
        </w:rPr>
        <w:t xml:space="preserve"> </w:t>
      </w:r>
      <w:r w:rsidR="003521C5">
        <w:rPr>
          <w:rFonts w:ascii="Times New Roman" w:hAnsi="Times New Roman" w:cs="Times New Roman"/>
          <w:sz w:val="24"/>
          <w:szCs w:val="24"/>
        </w:rPr>
        <w:t>even</w:t>
      </w:r>
      <w:r w:rsidR="001A6722">
        <w:rPr>
          <w:rFonts w:ascii="Times New Roman" w:hAnsi="Times New Roman" w:cs="Times New Roman"/>
          <w:sz w:val="24"/>
          <w:szCs w:val="24"/>
        </w:rPr>
        <w:t xml:space="preserve"> </w:t>
      </w:r>
      <w:r>
        <w:rPr>
          <w:rFonts w:ascii="Times New Roman" w:hAnsi="Times New Roman" w:cs="Times New Roman"/>
          <w:sz w:val="24"/>
          <w:szCs w:val="24"/>
        </w:rPr>
        <w:t xml:space="preserve">at </w:t>
      </w:r>
      <w:r w:rsidR="001A6722">
        <w:rPr>
          <w:rFonts w:ascii="Times New Roman" w:hAnsi="Times New Roman" w:cs="Times New Roman"/>
          <w:sz w:val="24"/>
          <w:szCs w:val="24"/>
        </w:rPr>
        <w:t>very low seismicity (rates and size of earthquakes)</w:t>
      </w:r>
      <w:r w:rsidR="003521C5">
        <w:rPr>
          <w:rFonts w:ascii="Times New Roman" w:hAnsi="Times New Roman" w:cs="Times New Roman"/>
          <w:sz w:val="24"/>
          <w:szCs w:val="24"/>
        </w:rPr>
        <w:t xml:space="preserve"> in advance of implementing an activity with</w:t>
      </w:r>
      <w:r w:rsidR="001C6772">
        <w:rPr>
          <w:rFonts w:ascii="Times New Roman" w:hAnsi="Times New Roman" w:cs="Times New Roman"/>
          <w:sz w:val="24"/>
          <w:szCs w:val="24"/>
        </w:rPr>
        <w:t xml:space="preserve"> inducing</w:t>
      </w:r>
      <w:r w:rsidR="003521C5">
        <w:rPr>
          <w:rFonts w:ascii="Times New Roman" w:hAnsi="Times New Roman" w:cs="Times New Roman"/>
          <w:sz w:val="24"/>
          <w:szCs w:val="24"/>
        </w:rPr>
        <w:t xml:space="preserve"> potential.</w:t>
      </w:r>
    </w:p>
    <w:p w:rsidR="006A6AAC" w:rsidRDefault="00A3187D">
      <w:pPr>
        <w:rPr>
          <w:rFonts w:ascii="Times New Roman" w:hAnsi="Times New Roman" w:cs="Times New Roman"/>
          <w:sz w:val="24"/>
          <w:szCs w:val="24"/>
        </w:rPr>
      </w:pPr>
      <w:r>
        <w:rPr>
          <w:rFonts w:ascii="Times New Roman" w:hAnsi="Times New Roman" w:cs="Times New Roman"/>
          <w:sz w:val="24"/>
          <w:szCs w:val="24"/>
        </w:rPr>
        <w:t>A</w:t>
      </w:r>
      <w:r w:rsidR="006A6AAC">
        <w:rPr>
          <w:rFonts w:ascii="Times New Roman" w:hAnsi="Times New Roman" w:cs="Times New Roman"/>
          <w:sz w:val="24"/>
          <w:szCs w:val="24"/>
        </w:rPr>
        <w:t xml:space="preserve">reas with </w:t>
      </w:r>
      <w:r w:rsidR="001C6772">
        <w:rPr>
          <w:rFonts w:ascii="Times New Roman" w:hAnsi="Times New Roman" w:cs="Times New Roman"/>
          <w:sz w:val="24"/>
          <w:szCs w:val="24"/>
        </w:rPr>
        <w:t xml:space="preserve">low levels of seismicity possess the potential for </w:t>
      </w:r>
      <w:r w:rsidR="006A6AAC">
        <w:rPr>
          <w:rFonts w:ascii="Times New Roman" w:hAnsi="Times New Roman" w:cs="Times New Roman"/>
          <w:sz w:val="24"/>
          <w:szCs w:val="24"/>
        </w:rPr>
        <w:t xml:space="preserve">experiencing elevated seismicity </w:t>
      </w:r>
      <w:r w:rsidR="004809D3">
        <w:rPr>
          <w:rFonts w:ascii="Times New Roman" w:hAnsi="Times New Roman" w:cs="Times New Roman"/>
          <w:sz w:val="24"/>
          <w:szCs w:val="24"/>
        </w:rPr>
        <w:t xml:space="preserve">with changes in subsurface conditions </w:t>
      </w:r>
      <w:r w:rsidR="001C6772">
        <w:rPr>
          <w:rFonts w:ascii="Times New Roman" w:hAnsi="Times New Roman" w:cs="Times New Roman"/>
          <w:sz w:val="24"/>
          <w:szCs w:val="24"/>
        </w:rPr>
        <w:t xml:space="preserve">and should be considered </w:t>
      </w:r>
      <w:r w:rsidR="006A6AAC">
        <w:rPr>
          <w:rFonts w:ascii="Times New Roman" w:hAnsi="Times New Roman" w:cs="Times New Roman"/>
          <w:sz w:val="24"/>
          <w:szCs w:val="24"/>
        </w:rPr>
        <w:t>problematic</w:t>
      </w:r>
      <w:r w:rsidR="001C6772">
        <w:rPr>
          <w:rFonts w:ascii="Times New Roman" w:hAnsi="Times New Roman" w:cs="Times New Roman"/>
          <w:sz w:val="24"/>
          <w:szCs w:val="24"/>
        </w:rPr>
        <w:t xml:space="preserve"> when establishing new or increasing current levels</w:t>
      </w:r>
      <w:r>
        <w:rPr>
          <w:rFonts w:ascii="Times New Roman" w:hAnsi="Times New Roman" w:cs="Times New Roman"/>
          <w:sz w:val="24"/>
          <w:szCs w:val="24"/>
        </w:rPr>
        <w:t xml:space="preserve"> of injection</w:t>
      </w:r>
      <w:r w:rsidR="006A6AAC">
        <w:rPr>
          <w:rFonts w:ascii="Times New Roman" w:hAnsi="Times New Roman" w:cs="Times New Roman"/>
          <w:sz w:val="24"/>
          <w:szCs w:val="24"/>
        </w:rPr>
        <w:t>.</w:t>
      </w:r>
      <w:r w:rsidR="001C6772">
        <w:rPr>
          <w:rFonts w:ascii="Times New Roman" w:hAnsi="Times New Roman" w:cs="Times New Roman"/>
          <w:sz w:val="24"/>
          <w:szCs w:val="24"/>
        </w:rPr>
        <w:t xml:space="preserve">  Avoiding seismically sensitive zones </w:t>
      </w:r>
      <w:r w:rsidR="005C57D6">
        <w:rPr>
          <w:rFonts w:ascii="Times New Roman" w:hAnsi="Times New Roman" w:cs="Times New Roman"/>
          <w:sz w:val="24"/>
          <w:szCs w:val="24"/>
        </w:rPr>
        <w:t xml:space="preserve">is </w:t>
      </w:r>
      <w:r w:rsidR="004B7235">
        <w:rPr>
          <w:rFonts w:ascii="Times New Roman" w:hAnsi="Times New Roman" w:cs="Times New Roman"/>
          <w:sz w:val="24"/>
          <w:szCs w:val="24"/>
        </w:rPr>
        <w:t>preferred</w:t>
      </w:r>
      <w:r w:rsidR="001C6772">
        <w:rPr>
          <w:rFonts w:ascii="Times New Roman" w:hAnsi="Times New Roman" w:cs="Times New Roman"/>
          <w:sz w:val="24"/>
          <w:szCs w:val="24"/>
        </w:rPr>
        <w:t>, but under well</w:t>
      </w:r>
      <w:r w:rsidR="004402A6">
        <w:rPr>
          <w:rFonts w:ascii="Times New Roman" w:hAnsi="Times New Roman" w:cs="Times New Roman"/>
          <w:sz w:val="24"/>
          <w:szCs w:val="24"/>
        </w:rPr>
        <w:t>-</w:t>
      </w:r>
      <w:r w:rsidR="001C6772">
        <w:rPr>
          <w:rFonts w:ascii="Times New Roman" w:hAnsi="Times New Roman" w:cs="Times New Roman"/>
          <w:sz w:val="24"/>
          <w:szCs w:val="24"/>
        </w:rPr>
        <w:t>defined constraints and monitoring</w:t>
      </w:r>
      <w:r w:rsidR="004402A6">
        <w:rPr>
          <w:rFonts w:ascii="Times New Roman" w:hAnsi="Times New Roman" w:cs="Times New Roman"/>
          <w:sz w:val="24"/>
          <w:szCs w:val="24"/>
        </w:rPr>
        <w:t>,</w:t>
      </w:r>
      <w:r w:rsidR="001C6772">
        <w:rPr>
          <w:rFonts w:ascii="Times New Roman" w:hAnsi="Times New Roman" w:cs="Times New Roman"/>
          <w:sz w:val="24"/>
          <w:szCs w:val="24"/>
        </w:rPr>
        <w:t xml:space="preserve"> </w:t>
      </w:r>
      <w:r>
        <w:rPr>
          <w:rFonts w:ascii="Times New Roman" w:hAnsi="Times New Roman" w:cs="Times New Roman"/>
          <w:sz w:val="24"/>
          <w:szCs w:val="24"/>
        </w:rPr>
        <w:t>sensitive zone</w:t>
      </w:r>
      <w:r w:rsidR="004402A6">
        <w:rPr>
          <w:rFonts w:ascii="Times New Roman" w:hAnsi="Times New Roman" w:cs="Times New Roman"/>
          <w:sz w:val="24"/>
          <w:szCs w:val="24"/>
        </w:rPr>
        <w:t>s</w:t>
      </w:r>
      <w:r>
        <w:rPr>
          <w:rFonts w:ascii="Times New Roman" w:hAnsi="Times New Roman" w:cs="Times New Roman"/>
          <w:sz w:val="24"/>
          <w:szCs w:val="24"/>
        </w:rPr>
        <w:t xml:space="preserve"> </w:t>
      </w:r>
      <w:r w:rsidR="001C6772">
        <w:rPr>
          <w:rFonts w:ascii="Times New Roman" w:hAnsi="Times New Roman" w:cs="Times New Roman"/>
          <w:sz w:val="24"/>
          <w:szCs w:val="24"/>
        </w:rPr>
        <w:t xml:space="preserve">could </w:t>
      </w:r>
      <w:r w:rsidR="004809D3">
        <w:rPr>
          <w:rFonts w:ascii="Times New Roman" w:hAnsi="Times New Roman" w:cs="Times New Roman"/>
          <w:sz w:val="24"/>
          <w:szCs w:val="24"/>
        </w:rPr>
        <w:t xml:space="preserve">be </w:t>
      </w:r>
      <w:r>
        <w:rPr>
          <w:rFonts w:ascii="Times New Roman" w:hAnsi="Times New Roman" w:cs="Times New Roman"/>
          <w:sz w:val="24"/>
          <w:szCs w:val="24"/>
        </w:rPr>
        <w:t>used</w:t>
      </w:r>
      <w:r w:rsidR="001C6772">
        <w:rPr>
          <w:rFonts w:ascii="Times New Roman" w:hAnsi="Times New Roman" w:cs="Times New Roman"/>
          <w:sz w:val="24"/>
          <w:szCs w:val="24"/>
        </w:rPr>
        <w:t xml:space="preserve"> </w:t>
      </w:r>
      <w:r w:rsidR="004809D3">
        <w:rPr>
          <w:rFonts w:ascii="Times New Roman" w:hAnsi="Times New Roman" w:cs="Times New Roman"/>
          <w:sz w:val="24"/>
          <w:szCs w:val="24"/>
        </w:rPr>
        <w:t xml:space="preserve">safely </w:t>
      </w:r>
      <w:r w:rsidR="001C6772">
        <w:rPr>
          <w:rFonts w:ascii="Times New Roman" w:hAnsi="Times New Roman" w:cs="Times New Roman"/>
          <w:sz w:val="24"/>
          <w:szCs w:val="24"/>
        </w:rPr>
        <w:t>and economical</w:t>
      </w:r>
      <w:r w:rsidR="004809D3">
        <w:rPr>
          <w:rFonts w:ascii="Times New Roman" w:hAnsi="Times New Roman" w:cs="Times New Roman"/>
          <w:sz w:val="24"/>
          <w:szCs w:val="24"/>
        </w:rPr>
        <w:t>ly</w:t>
      </w:r>
      <w:r w:rsidR="001C6772">
        <w:rPr>
          <w:rFonts w:ascii="Times New Roman" w:hAnsi="Times New Roman" w:cs="Times New Roman"/>
          <w:sz w:val="24"/>
          <w:szCs w:val="24"/>
        </w:rPr>
        <w:t>.</w:t>
      </w:r>
      <w:r w:rsidR="006A6AAC">
        <w:rPr>
          <w:rFonts w:ascii="Times New Roman" w:hAnsi="Times New Roman" w:cs="Times New Roman"/>
          <w:sz w:val="24"/>
          <w:szCs w:val="24"/>
        </w:rPr>
        <w:t xml:space="preserve">  </w:t>
      </w:r>
      <w:r w:rsidR="006843FD">
        <w:rPr>
          <w:rFonts w:ascii="Times New Roman" w:hAnsi="Times New Roman" w:cs="Times New Roman"/>
          <w:sz w:val="24"/>
          <w:szCs w:val="24"/>
        </w:rPr>
        <w:t>M</w:t>
      </w:r>
      <w:r w:rsidR="006A6AAC">
        <w:rPr>
          <w:rFonts w:ascii="Times New Roman" w:hAnsi="Times New Roman" w:cs="Times New Roman"/>
          <w:sz w:val="24"/>
          <w:szCs w:val="24"/>
        </w:rPr>
        <w:t xml:space="preserve">onitoring efforts </w:t>
      </w:r>
      <w:r w:rsidR="00BB49DC">
        <w:rPr>
          <w:rFonts w:ascii="Times New Roman" w:hAnsi="Times New Roman" w:cs="Times New Roman"/>
          <w:sz w:val="24"/>
          <w:szCs w:val="24"/>
        </w:rPr>
        <w:t xml:space="preserve">that have taken place </w:t>
      </w:r>
      <w:r w:rsidR="00727F76">
        <w:rPr>
          <w:rFonts w:ascii="Times New Roman" w:hAnsi="Times New Roman" w:cs="Times New Roman"/>
          <w:sz w:val="24"/>
          <w:szCs w:val="24"/>
        </w:rPr>
        <w:t>over the last three</w:t>
      </w:r>
      <w:r w:rsidR="00CF4091">
        <w:rPr>
          <w:rFonts w:ascii="Times New Roman" w:hAnsi="Times New Roman" w:cs="Times New Roman"/>
          <w:sz w:val="24"/>
          <w:szCs w:val="24"/>
        </w:rPr>
        <w:t>-</w:t>
      </w:r>
      <w:r w:rsidR="006A6AAC">
        <w:rPr>
          <w:rFonts w:ascii="Times New Roman" w:hAnsi="Times New Roman" w:cs="Times New Roman"/>
          <w:sz w:val="24"/>
          <w:szCs w:val="24"/>
        </w:rPr>
        <w:t>plus decades</w:t>
      </w:r>
      <w:r w:rsidR="00BB49DC">
        <w:rPr>
          <w:rFonts w:ascii="Times New Roman" w:hAnsi="Times New Roman" w:cs="Times New Roman"/>
          <w:sz w:val="24"/>
          <w:szCs w:val="24"/>
        </w:rPr>
        <w:t xml:space="preserve"> in Kansas</w:t>
      </w:r>
      <w:r w:rsidR="006843FD">
        <w:rPr>
          <w:rFonts w:ascii="Times New Roman" w:hAnsi="Times New Roman" w:cs="Times New Roman"/>
          <w:sz w:val="24"/>
          <w:szCs w:val="24"/>
        </w:rPr>
        <w:t xml:space="preserve"> have regionally identified</w:t>
      </w:r>
      <w:r w:rsidR="006A6AAC">
        <w:rPr>
          <w:rFonts w:ascii="Times New Roman" w:hAnsi="Times New Roman" w:cs="Times New Roman"/>
          <w:sz w:val="24"/>
          <w:szCs w:val="24"/>
        </w:rPr>
        <w:t xml:space="preserve"> </w:t>
      </w:r>
      <w:r w:rsidR="004B7235">
        <w:rPr>
          <w:rFonts w:ascii="Times New Roman" w:hAnsi="Times New Roman" w:cs="Times New Roman"/>
          <w:sz w:val="24"/>
          <w:szCs w:val="24"/>
        </w:rPr>
        <w:t xml:space="preserve">the major </w:t>
      </w:r>
      <w:r w:rsidR="006A6AAC">
        <w:rPr>
          <w:rFonts w:ascii="Times New Roman" w:hAnsi="Times New Roman" w:cs="Times New Roman"/>
          <w:sz w:val="24"/>
          <w:szCs w:val="24"/>
        </w:rPr>
        <w:t>zones of seismic sensitivity</w:t>
      </w:r>
      <w:r w:rsidR="006843FD">
        <w:rPr>
          <w:rFonts w:ascii="Times New Roman" w:hAnsi="Times New Roman" w:cs="Times New Roman"/>
          <w:sz w:val="24"/>
          <w:szCs w:val="24"/>
        </w:rPr>
        <w:t>,</w:t>
      </w:r>
      <w:r w:rsidR="006A6AAC">
        <w:rPr>
          <w:rFonts w:ascii="Times New Roman" w:hAnsi="Times New Roman" w:cs="Times New Roman"/>
          <w:sz w:val="24"/>
          <w:szCs w:val="24"/>
        </w:rPr>
        <w:t xml:space="preserve"> </w:t>
      </w:r>
      <w:r w:rsidR="006843FD">
        <w:rPr>
          <w:rFonts w:ascii="Times New Roman" w:hAnsi="Times New Roman" w:cs="Times New Roman"/>
          <w:sz w:val="24"/>
          <w:szCs w:val="24"/>
        </w:rPr>
        <w:t>but</w:t>
      </w:r>
      <w:r w:rsidR="00BB49DC">
        <w:rPr>
          <w:rFonts w:ascii="Times New Roman" w:hAnsi="Times New Roman" w:cs="Times New Roman"/>
          <w:sz w:val="24"/>
          <w:szCs w:val="24"/>
        </w:rPr>
        <w:t xml:space="preserve"> more focused and higher resolution monitoring is </w:t>
      </w:r>
      <w:r w:rsidR="00761585">
        <w:rPr>
          <w:rFonts w:ascii="Times New Roman" w:hAnsi="Times New Roman" w:cs="Times New Roman"/>
          <w:sz w:val="24"/>
          <w:szCs w:val="24"/>
        </w:rPr>
        <w:t xml:space="preserve">clearly </w:t>
      </w:r>
      <w:r w:rsidR="006843FD">
        <w:rPr>
          <w:rFonts w:ascii="Times New Roman" w:hAnsi="Times New Roman" w:cs="Times New Roman"/>
          <w:sz w:val="24"/>
          <w:szCs w:val="24"/>
        </w:rPr>
        <w:t>necessary to capture all the local</w:t>
      </w:r>
      <w:r w:rsidR="00BB49DC">
        <w:rPr>
          <w:rFonts w:ascii="Times New Roman" w:hAnsi="Times New Roman" w:cs="Times New Roman"/>
          <w:sz w:val="24"/>
          <w:szCs w:val="24"/>
        </w:rPr>
        <w:t xml:space="preserve"> seismically sensitive zones </w:t>
      </w:r>
      <w:r w:rsidR="006843FD">
        <w:rPr>
          <w:rFonts w:ascii="Times New Roman" w:hAnsi="Times New Roman" w:cs="Times New Roman"/>
          <w:sz w:val="24"/>
          <w:szCs w:val="24"/>
        </w:rPr>
        <w:t xml:space="preserve">that </w:t>
      </w:r>
      <w:r w:rsidR="00BB49DC">
        <w:rPr>
          <w:rFonts w:ascii="Times New Roman" w:hAnsi="Times New Roman" w:cs="Times New Roman"/>
          <w:sz w:val="24"/>
          <w:szCs w:val="24"/>
        </w:rPr>
        <w:t>exist throughout</w:t>
      </w:r>
      <w:r w:rsidR="006A6AAC">
        <w:rPr>
          <w:rFonts w:ascii="Times New Roman" w:hAnsi="Times New Roman" w:cs="Times New Roman"/>
          <w:sz w:val="24"/>
          <w:szCs w:val="24"/>
        </w:rPr>
        <w:t xml:space="preserve"> Kansas </w:t>
      </w:r>
      <w:r w:rsidR="00BB49DC">
        <w:rPr>
          <w:rFonts w:ascii="Times New Roman" w:hAnsi="Times New Roman" w:cs="Times New Roman"/>
          <w:sz w:val="24"/>
          <w:szCs w:val="24"/>
        </w:rPr>
        <w:t xml:space="preserve">and the </w:t>
      </w:r>
      <w:r w:rsidR="006A6AAC">
        <w:rPr>
          <w:rFonts w:ascii="Times New Roman" w:hAnsi="Times New Roman" w:cs="Times New Roman"/>
          <w:sz w:val="24"/>
          <w:szCs w:val="24"/>
        </w:rPr>
        <w:t xml:space="preserve">midcontinent.  </w:t>
      </w:r>
      <w:r w:rsidR="00BB49DC">
        <w:rPr>
          <w:rFonts w:ascii="Times New Roman" w:hAnsi="Times New Roman" w:cs="Times New Roman"/>
          <w:sz w:val="24"/>
          <w:szCs w:val="24"/>
        </w:rPr>
        <w:t xml:space="preserve">Broadening the understanding and awareness of seismicity </w:t>
      </w:r>
      <w:r w:rsidR="006843FD">
        <w:rPr>
          <w:rFonts w:ascii="Times New Roman" w:hAnsi="Times New Roman" w:cs="Times New Roman"/>
          <w:sz w:val="24"/>
          <w:szCs w:val="24"/>
        </w:rPr>
        <w:t>below the regional</w:t>
      </w:r>
      <w:r w:rsidR="004809D3">
        <w:rPr>
          <w:rFonts w:ascii="Times New Roman" w:hAnsi="Times New Roman" w:cs="Times New Roman"/>
          <w:sz w:val="24"/>
          <w:szCs w:val="24"/>
        </w:rPr>
        <w:t xml:space="preserve"> monitoring</w:t>
      </w:r>
      <w:r w:rsidR="006843FD">
        <w:rPr>
          <w:rFonts w:ascii="Times New Roman" w:hAnsi="Times New Roman" w:cs="Times New Roman"/>
          <w:sz w:val="24"/>
          <w:szCs w:val="24"/>
        </w:rPr>
        <w:t xml:space="preserve"> level </w:t>
      </w:r>
      <w:r w:rsidR="00BB49DC">
        <w:rPr>
          <w:rFonts w:ascii="Times New Roman" w:hAnsi="Times New Roman" w:cs="Times New Roman"/>
          <w:sz w:val="24"/>
          <w:szCs w:val="24"/>
        </w:rPr>
        <w:t>is critical for development or enhancement of commercial activities that involve deep disposal of waste fluids.</w:t>
      </w:r>
    </w:p>
    <w:p w:rsidR="00B848FA" w:rsidRDefault="006A6AAC">
      <w:pPr>
        <w:rPr>
          <w:rFonts w:ascii="Times New Roman" w:hAnsi="Times New Roman" w:cs="Times New Roman"/>
          <w:sz w:val="24"/>
          <w:szCs w:val="24"/>
        </w:rPr>
      </w:pPr>
      <w:r>
        <w:rPr>
          <w:rFonts w:ascii="Times New Roman" w:hAnsi="Times New Roman" w:cs="Times New Roman"/>
          <w:sz w:val="24"/>
          <w:szCs w:val="24"/>
        </w:rPr>
        <w:lastRenderedPageBreak/>
        <w:t xml:space="preserve">The KGS has </w:t>
      </w:r>
      <w:r w:rsidR="00992B68">
        <w:rPr>
          <w:rFonts w:ascii="Times New Roman" w:hAnsi="Times New Roman" w:cs="Times New Roman"/>
          <w:sz w:val="24"/>
          <w:szCs w:val="24"/>
        </w:rPr>
        <w:t xml:space="preserve">historically and is currently </w:t>
      </w:r>
      <w:r>
        <w:rPr>
          <w:rFonts w:ascii="Times New Roman" w:hAnsi="Times New Roman" w:cs="Times New Roman"/>
          <w:sz w:val="24"/>
          <w:szCs w:val="24"/>
        </w:rPr>
        <w:t>committ</w:t>
      </w:r>
      <w:r w:rsidR="00992B68">
        <w:rPr>
          <w:rFonts w:ascii="Times New Roman" w:hAnsi="Times New Roman" w:cs="Times New Roman"/>
          <w:sz w:val="24"/>
          <w:szCs w:val="24"/>
        </w:rPr>
        <w:t>ing</w:t>
      </w:r>
      <w:r>
        <w:rPr>
          <w:rFonts w:ascii="Times New Roman" w:hAnsi="Times New Roman" w:cs="Times New Roman"/>
          <w:sz w:val="24"/>
          <w:szCs w:val="24"/>
        </w:rPr>
        <w:t xml:space="preserve"> significant resources to defining features </w:t>
      </w:r>
      <w:r w:rsidR="00084971">
        <w:rPr>
          <w:rFonts w:ascii="Times New Roman" w:hAnsi="Times New Roman" w:cs="Times New Roman"/>
          <w:sz w:val="24"/>
          <w:szCs w:val="24"/>
        </w:rPr>
        <w:t xml:space="preserve">and zones where seismicity </w:t>
      </w:r>
      <w:r w:rsidR="00C76744">
        <w:rPr>
          <w:rFonts w:ascii="Times New Roman" w:hAnsi="Times New Roman" w:cs="Times New Roman"/>
          <w:sz w:val="24"/>
          <w:szCs w:val="24"/>
        </w:rPr>
        <w:t xml:space="preserve">exists or </w:t>
      </w:r>
      <w:r w:rsidR="00084971">
        <w:rPr>
          <w:rFonts w:ascii="Times New Roman" w:hAnsi="Times New Roman" w:cs="Times New Roman"/>
          <w:sz w:val="24"/>
          <w:szCs w:val="24"/>
        </w:rPr>
        <w:t>is elevated</w:t>
      </w:r>
      <w:r w:rsidR="00CF4091">
        <w:rPr>
          <w:rFonts w:ascii="Times New Roman" w:hAnsi="Times New Roman" w:cs="Times New Roman"/>
          <w:sz w:val="24"/>
          <w:szCs w:val="24"/>
        </w:rPr>
        <w:t>,</w:t>
      </w:r>
      <w:r w:rsidR="00084971">
        <w:rPr>
          <w:rFonts w:ascii="Times New Roman" w:hAnsi="Times New Roman" w:cs="Times New Roman"/>
          <w:sz w:val="24"/>
          <w:szCs w:val="24"/>
        </w:rPr>
        <w:t xml:space="preserve"> </w:t>
      </w:r>
      <w:r w:rsidR="00C76744">
        <w:rPr>
          <w:rFonts w:ascii="Times New Roman" w:hAnsi="Times New Roman" w:cs="Times New Roman"/>
          <w:sz w:val="24"/>
          <w:szCs w:val="24"/>
        </w:rPr>
        <w:t>and</w:t>
      </w:r>
      <w:r w:rsidR="004B7235">
        <w:rPr>
          <w:rFonts w:ascii="Times New Roman" w:hAnsi="Times New Roman" w:cs="Times New Roman"/>
          <w:sz w:val="24"/>
          <w:szCs w:val="24"/>
        </w:rPr>
        <w:t xml:space="preserve"> where it is believed</w:t>
      </w:r>
      <w:r w:rsidR="00C76744">
        <w:rPr>
          <w:rFonts w:ascii="Times New Roman" w:hAnsi="Times New Roman" w:cs="Times New Roman"/>
          <w:sz w:val="24"/>
          <w:szCs w:val="24"/>
        </w:rPr>
        <w:t xml:space="preserve"> the </w:t>
      </w:r>
      <w:r w:rsidR="00EA3248">
        <w:rPr>
          <w:rFonts w:ascii="Times New Roman" w:hAnsi="Times New Roman" w:cs="Times New Roman"/>
          <w:sz w:val="24"/>
          <w:szCs w:val="24"/>
        </w:rPr>
        <w:t>potential</w:t>
      </w:r>
      <w:r w:rsidR="00C76744">
        <w:rPr>
          <w:rFonts w:ascii="Times New Roman" w:hAnsi="Times New Roman" w:cs="Times New Roman"/>
          <w:sz w:val="24"/>
          <w:szCs w:val="24"/>
        </w:rPr>
        <w:t xml:space="preserve"> exists for</w:t>
      </w:r>
      <w:r w:rsidR="00EA3248">
        <w:rPr>
          <w:rFonts w:ascii="Times New Roman" w:hAnsi="Times New Roman" w:cs="Times New Roman"/>
          <w:sz w:val="24"/>
          <w:szCs w:val="24"/>
        </w:rPr>
        <w:t xml:space="preserve"> felt </w:t>
      </w:r>
      <w:r w:rsidR="00084971">
        <w:rPr>
          <w:rFonts w:ascii="Times New Roman" w:hAnsi="Times New Roman" w:cs="Times New Roman"/>
          <w:sz w:val="24"/>
          <w:szCs w:val="24"/>
        </w:rPr>
        <w:t>magnitude levels</w:t>
      </w:r>
      <w:r w:rsidR="00C76744">
        <w:rPr>
          <w:rFonts w:ascii="Times New Roman" w:hAnsi="Times New Roman" w:cs="Times New Roman"/>
          <w:sz w:val="24"/>
          <w:szCs w:val="24"/>
        </w:rPr>
        <w:t xml:space="preserve">.  Understanding the potential of seismic </w:t>
      </w:r>
      <w:r w:rsidR="00EA3248">
        <w:rPr>
          <w:rFonts w:ascii="Times New Roman" w:hAnsi="Times New Roman" w:cs="Times New Roman"/>
          <w:sz w:val="24"/>
          <w:szCs w:val="24"/>
        </w:rPr>
        <w:t>features o</w:t>
      </w:r>
      <w:r w:rsidR="008C423F">
        <w:rPr>
          <w:rFonts w:ascii="Times New Roman" w:hAnsi="Times New Roman" w:cs="Times New Roman"/>
          <w:sz w:val="24"/>
          <w:szCs w:val="24"/>
        </w:rPr>
        <w:t>r</w:t>
      </w:r>
      <w:r w:rsidR="00C76744">
        <w:rPr>
          <w:rFonts w:ascii="Times New Roman" w:hAnsi="Times New Roman" w:cs="Times New Roman"/>
          <w:sz w:val="24"/>
          <w:szCs w:val="24"/>
        </w:rPr>
        <w:t xml:space="preserve"> zones to</w:t>
      </w:r>
      <w:r w:rsidR="00EA3248">
        <w:rPr>
          <w:rFonts w:ascii="Times New Roman" w:hAnsi="Times New Roman" w:cs="Times New Roman"/>
          <w:sz w:val="24"/>
          <w:szCs w:val="24"/>
        </w:rPr>
        <w:t xml:space="preserve"> produce </w:t>
      </w:r>
      <w:r w:rsidR="00084971">
        <w:rPr>
          <w:rFonts w:ascii="Times New Roman" w:hAnsi="Times New Roman" w:cs="Times New Roman"/>
          <w:sz w:val="24"/>
          <w:szCs w:val="24"/>
        </w:rPr>
        <w:t>damaging earth</w:t>
      </w:r>
      <w:r w:rsidR="00CF4091">
        <w:rPr>
          <w:rFonts w:ascii="Times New Roman" w:hAnsi="Times New Roman" w:cs="Times New Roman"/>
          <w:sz w:val="24"/>
          <w:szCs w:val="24"/>
        </w:rPr>
        <w:softHyphen/>
      </w:r>
      <w:r w:rsidR="00084971">
        <w:rPr>
          <w:rFonts w:ascii="Times New Roman" w:hAnsi="Times New Roman" w:cs="Times New Roman"/>
          <w:sz w:val="24"/>
          <w:szCs w:val="24"/>
        </w:rPr>
        <w:t xml:space="preserve">quakes within decades </w:t>
      </w:r>
      <w:r w:rsidR="00EA3248">
        <w:rPr>
          <w:rFonts w:ascii="Times New Roman" w:hAnsi="Times New Roman" w:cs="Times New Roman"/>
          <w:sz w:val="24"/>
          <w:szCs w:val="24"/>
        </w:rPr>
        <w:t>to a century time frame</w:t>
      </w:r>
      <w:r w:rsidR="00C76744">
        <w:rPr>
          <w:rFonts w:ascii="Times New Roman" w:hAnsi="Times New Roman" w:cs="Times New Roman"/>
          <w:sz w:val="24"/>
          <w:szCs w:val="24"/>
        </w:rPr>
        <w:t xml:space="preserve"> is essential</w:t>
      </w:r>
      <w:r w:rsidR="00B848FA">
        <w:rPr>
          <w:rFonts w:ascii="Times New Roman" w:hAnsi="Times New Roman" w:cs="Times New Roman"/>
          <w:sz w:val="24"/>
          <w:szCs w:val="24"/>
        </w:rPr>
        <w:t xml:space="preserve"> to establishing guidelines to protect the environment and general public</w:t>
      </w:r>
      <w:r w:rsidR="00084971">
        <w:rPr>
          <w:rFonts w:ascii="Times New Roman" w:hAnsi="Times New Roman" w:cs="Times New Roman"/>
          <w:sz w:val="24"/>
          <w:szCs w:val="24"/>
        </w:rPr>
        <w:t>.</w:t>
      </w:r>
    </w:p>
    <w:p w:rsidR="00EB5B22" w:rsidRDefault="00663FD5" w:rsidP="005C57D6">
      <w:pPr>
        <w:spacing w:line="24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943600" cy="3089417"/>
            <wp:effectExtent l="19050" t="0" r="0" b="0"/>
            <wp:docPr id="5" name="Picture 2" descr="C:\Users\rmiller\AppData\Local\Temp\KGS 2015-2016 qu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miller\AppData\Local\Temp\KGS 2015-2016 quakes.jpg"/>
                    <pic:cNvPicPr>
                      <a:picLocks noChangeAspect="1" noChangeArrowheads="1"/>
                    </pic:cNvPicPr>
                  </pic:nvPicPr>
                  <pic:blipFill>
                    <a:blip r:embed="rId9" cstate="print"/>
                    <a:srcRect/>
                    <a:stretch>
                      <a:fillRect/>
                    </a:stretch>
                  </pic:blipFill>
                  <pic:spPr bwMode="auto">
                    <a:xfrm>
                      <a:off x="0" y="0"/>
                      <a:ext cx="5943600" cy="3089417"/>
                    </a:xfrm>
                    <a:prstGeom prst="rect">
                      <a:avLst/>
                    </a:prstGeom>
                    <a:noFill/>
                    <a:ln w="9525">
                      <a:noFill/>
                      <a:miter lim="800000"/>
                      <a:headEnd/>
                      <a:tailEnd/>
                    </a:ln>
                  </pic:spPr>
                </pic:pic>
              </a:graphicData>
            </a:graphic>
          </wp:inline>
        </w:drawing>
      </w:r>
    </w:p>
    <w:p w:rsidR="00202CA8" w:rsidRPr="00102AFC" w:rsidRDefault="00BC0652" w:rsidP="005C57D6">
      <w:pPr>
        <w:spacing w:line="240" w:lineRule="auto"/>
        <w:rPr>
          <w:rFonts w:ascii="Times New Roman" w:hAnsi="Times New Roman" w:cs="Times New Roman"/>
          <w:sz w:val="20"/>
          <w:szCs w:val="20"/>
        </w:rPr>
      </w:pPr>
      <w:proofErr w:type="gramStart"/>
      <w:r>
        <w:rPr>
          <w:rFonts w:ascii="Times New Roman" w:hAnsi="Times New Roman" w:cs="Times New Roman"/>
          <w:sz w:val="20"/>
          <w:szCs w:val="20"/>
        </w:rPr>
        <w:t>Figure 2</w:t>
      </w:r>
      <w:r w:rsidR="00202CA8" w:rsidRPr="00102AFC">
        <w:rPr>
          <w:rFonts w:ascii="Times New Roman" w:hAnsi="Times New Roman" w:cs="Times New Roman"/>
          <w:sz w:val="20"/>
          <w:szCs w:val="20"/>
        </w:rPr>
        <w:t>.</w:t>
      </w:r>
      <w:proofErr w:type="gramEnd"/>
      <w:r w:rsidR="00B848FA">
        <w:rPr>
          <w:rFonts w:ascii="Times New Roman" w:hAnsi="Times New Roman" w:cs="Times New Roman"/>
          <w:sz w:val="20"/>
          <w:szCs w:val="20"/>
        </w:rPr>
        <w:t xml:space="preserve"> Location and relative size of earthquakes located by the KGS/KCC temporary network during 2015</w:t>
      </w:r>
      <w:r w:rsidR="00145DD0">
        <w:rPr>
          <w:rFonts w:ascii="Times New Roman" w:hAnsi="Times New Roman" w:cs="Times New Roman"/>
          <w:sz w:val="20"/>
          <w:szCs w:val="20"/>
        </w:rPr>
        <w:t xml:space="preserve"> </w:t>
      </w:r>
      <w:r w:rsidR="00663FD5">
        <w:rPr>
          <w:rFonts w:ascii="Times New Roman" w:hAnsi="Times New Roman" w:cs="Times New Roman"/>
          <w:sz w:val="20"/>
          <w:szCs w:val="20"/>
        </w:rPr>
        <w:t xml:space="preserve">and 2016 </w:t>
      </w:r>
      <w:r w:rsidR="00145DD0">
        <w:rPr>
          <w:rFonts w:ascii="Times New Roman" w:hAnsi="Times New Roman" w:cs="Times New Roman"/>
          <w:sz w:val="20"/>
          <w:szCs w:val="20"/>
        </w:rPr>
        <w:t>are displayed relative to the county boundaries in Kansas</w:t>
      </w:r>
      <w:r w:rsidR="005C57D6">
        <w:rPr>
          <w:rFonts w:ascii="Times New Roman" w:hAnsi="Times New Roman" w:cs="Times New Roman"/>
          <w:sz w:val="20"/>
          <w:szCs w:val="20"/>
        </w:rPr>
        <w:t xml:space="preserve">. </w:t>
      </w:r>
      <w:r w:rsidR="00145DD0">
        <w:rPr>
          <w:rFonts w:ascii="Times New Roman" w:hAnsi="Times New Roman" w:cs="Times New Roman"/>
          <w:sz w:val="20"/>
          <w:szCs w:val="20"/>
        </w:rPr>
        <w:t xml:space="preserve">Almost </w:t>
      </w:r>
      <w:r w:rsidR="00663FD5">
        <w:rPr>
          <w:rFonts w:ascii="Times New Roman" w:hAnsi="Times New Roman" w:cs="Times New Roman"/>
          <w:sz w:val="20"/>
          <w:szCs w:val="20"/>
        </w:rPr>
        <w:t>8</w:t>
      </w:r>
      <w:r w:rsidR="00145DD0">
        <w:rPr>
          <w:rFonts w:ascii="Times New Roman" w:hAnsi="Times New Roman" w:cs="Times New Roman"/>
          <w:sz w:val="20"/>
          <w:szCs w:val="20"/>
        </w:rPr>
        <w:t>,000 events were located between 0.0M and 4.0M during that year.</w:t>
      </w:r>
    </w:p>
    <w:p w:rsidR="00B93A53" w:rsidRDefault="00D1683B">
      <w:pPr>
        <w:rPr>
          <w:rFonts w:ascii="Times New Roman" w:hAnsi="Times New Roman" w:cs="Times New Roman"/>
          <w:sz w:val="24"/>
          <w:szCs w:val="24"/>
        </w:rPr>
      </w:pPr>
      <w:r>
        <w:rPr>
          <w:rFonts w:ascii="Times New Roman" w:hAnsi="Times New Roman" w:cs="Times New Roman"/>
          <w:sz w:val="24"/>
          <w:szCs w:val="24"/>
        </w:rPr>
        <w:t xml:space="preserve">Partnering with the Kansas Corporation Commission during 2015, the KGS deployed a six-station temporary earthquake array tuned to record earthquakes generally down to magnitude 1.5 </w:t>
      </w:r>
      <w:r w:rsidR="00EB5B22">
        <w:rPr>
          <w:rFonts w:ascii="Times New Roman" w:hAnsi="Times New Roman" w:cs="Times New Roman"/>
          <w:sz w:val="24"/>
          <w:szCs w:val="24"/>
        </w:rPr>
        <w:t xml:space="preserve">in a nine-county area of southern Kansas </w:t>
      </w:r>
      <w:r w:rsidR="00EB5B22" w:rsidRPr="00202CA8">
        <w:rPr>
          <w:rFonts w:ascii="Times New Roman" w:hAnsi="Times New Roman" w:cs="Times New Roman"/>
          <w:sz w:val="24"/>
          <w:szCs w:val="24"/>
        </w:rPr>
        <w:t xml:space="preserve">(Figure </w:t>
      </w:r>
      <w:r w:rsidR="00EB5B22">
        <w:rPr>
          <w:rFonts w:ascii="Times New Roman" w:hAnsi="Times New Roman" w:cs="Times New Roman"/>
          <w:sz w:val="24"/>
          <w:szCs w:val="24"/>
        </w:rPr>
        <w:t>2</w:t>
      </w:r>
      <w:r w:rsidR="00EB5B22" w:rsidRPr="00202CA8">
        <w:rPr>
          <w:rFonts w:ascii="Times New Roman" w:hAnsi="Times New Roman" w:cs="Times New Roman"/>
          <w:sz w:val="24"/>
          <w:szCs w:val="24"/>
        </w:rPr>
        <w:t>)</w:t>
      </w:r>
      <w:r w:rsidR="00EB5B22">
        <w:rPr>
          <w:rFonts w:ascii="Times New Roman" w:hAnsi="Times New Roman" w:cs="Times New Roman"/>
          <w:sz w:val="24"/>
          <w:szCs w:val="24"/>
        </w:rPr>
        <w:t xml:space="preserve">.  This network has resulted in the detection and high confidence location of more than </w:t>
      </w:r>
      <w:r w:rsidR="005D49FA">
        <w:rPr>
          <w:rFonts w:ascii="Times New Roman" w:hAnsi="Times New Roman" w:cs="Times New Roman"/>
          <w:sz w:val="24"/>
          <w:szCs w:val="24"/>
        </w:rPr>
        <w:t>8</w:t>
      </w:r>
      <w:r w:rsidR="00EB5B22">
        <w:rPr>
          <w:rFonts w:ascii="Times New Roman" w:hAnsi="Times New Roman" w:cs="Times New Roman"/>
          <w:sz w:val="24"/>
          <w:szCs w:val="24"/>
        </w:rPr>
        <w:t xml:space="preserve">,000 earthquakes.  Without this KGS/KCC </w:t>
      </w:r>
      <w:r w:rsidR="00B93A53">
        <w:rPr>
          <w:rFonts w:ascii="Times New Roman" w:hAnsi="Times New Roman" w:cs="Times New Roman"/>
          <w:sz w:val="24"/>
          <w:szCs w:val="24"/>
        </w:rPr>
        <w:t>tempo</w:t>
      </w:r>
      <w:r w:rsidR="00803C88">
        <w:rPr>
          <w:rFonts w:ascii="Times New Roman" w:hAnsi="Times New Roman" w:cs="Times New Roman"/>
          <w:sz w:val="24"/>
          <w:szCs w:val="24"/>
        </w:rPr>
        <w:softHyphen/>
      </w:r>
      <w:r w:rsidR="00B93A53">
        <w:rPr>
          <w:rFonts w:ascii="Times New Roman" w:hAnsi="Times New Roman" w:cs="Times New Roman"/>
          <w:sz w:val="24"/>
          <w:szCs w:val="24"/>
        </w:rPr>
        <w:t xml:space="preserve">rary network, around 90% of those </w:t>
      </w:r>
      <w:r w:rsidR="005D49FA">
        <w:rPr>
          <w:rFonts w:ascii="Times New Roman" w:hAnsi="Times New Roman" w:cs="Times New Roman"/>
          <w:sz w:val="24"/>
          <w:szCs w:val="24"/>
        </w:rPr>
        <w:t>8</w:t>
      </w:r>
      <w:r w:rsidR="00B93A53">
        <w:rPr>
          <w:rFonts w:ascii="Times New Roman" w:hAnsi="Times New Roman" w:cs="Times New Roman"/>
          <w:sz w:val="24"/>
          <w:szCs w:val="24"/>
        </w:rPr>
        <w:t xml:space="preserve">,000 events would have gone completely undetected by the USGS and OGS network that has been and continue to operate in this region.  </w:t>
      </w:r>
      <w:r w:rsidR="00E0192C">
        <w:rPr>
          <w:rFonts w:ascii="Times New Roman" w:hAnsi="Times New Roman" w:cs="Times New Roman"/>
          <w:sz w:val="24"/>
          <w:szCs w:val="24"/>
        </w:rPr>
        <w:t>The</w:t>
      </w:r>
      <w:r w:rsidR="00B93A53">
        <w:rPr>
          <w:rFonts w:ascii="Times New Roman" w:hAnsi="Times New Roman" w:cs="Times New Roman"/>
          <w:sz w:val="24"/>
          <w:szCs w:val="24"/>
        </w:rPr>
        <w:t xml:space="preserve"> </w:t>
      </w:r>
      <w:r w:rsidR="004B7235">
        <w:rPr>
          <w:rFonts w:ascii="Times New Roman" w:hAnsi="Times New Roman" w:cs="Times New Roman"/>
          <w:sz w:val="24"/>
          <w:szCs w:val="24"/>
        </w:rPr>
        <w:t xml:space="preserve">small </w:t>
      </w:r>
      <w:r w:rsidR="00B93A53">
        <w:rPr>
          <w:rFonts w:ascii="Times New Roman" w:hAnsi="Times New Roman" w:cs="Times New Roman"/>
          <w:sz w:val="24"/>
          <w:szCs w:val="24"/>
        </w:rPr>
        <w:t>events that make up this 90% provide real insights into seismically sensitive zones and areas where risk of inducing earthquakes from injected fluids is the highest in this nine-county area.</w:t>
      </w:r>
    </w:p>
    <w:p w:rsidR="00713DC5" w:rsidRPr="00713DC5" w:rsidRDefault="00713DC5" w:rsidP="00BC0652">
      <w:pPr>
        <w:keepNext/>
        <w:rPr>
          <w:rFonts w:ascii="Times New Roman" w:hAnsi="Times New Roman" w:cs="Times New Roman"/>
          <w:b/>
          <w:sz w:val="24"/>
          <w:szCs w:val="24"/>
        </w:rPr>
      </w:pPr>
      <w:r w:rsidRPr="00713DC5">
        <w:rPr>
          <w:rFonts w:ascii="Times New Roman" w:hAnsi="Times New Roman" w:cs="Times New Roman"/>
          <w:b/>
          <w:sz w:val="24"/>
          <w:szCs w:val="24"/>
        </w:rPr>
        <w:t>Data Driven Consortium</w:t>
      </w:r>
    </w:p>
    <w:p w:rsidR="00CE55D9" w:rsidRDefault="007C4351">
      <w:pPr>
        <w:rPr>
          <w:rFonts w:ascii="Times New Roman" w:hAnsi="Times New Roman" w:cs="Times New Roman"/>
          <w:sz w:val="24"/>
          <w:szCs w:val="24"/>
        </w:rPr>
      </w:pPr>
      <w:r>
        <w:rPr>
          <w:rFonts w:ascii="Times New Roman" w:hAnsi="Times New Roman" w:cs="Times New Roman"/>
          <w:sz w:val="24"/>
          <w:szCs w:val="24"/>
        </w:rPr>
        <w:t>It will be a primary goal of this consortium to b</w:t>
      </w:r>
      <w:r w:rsidR="00CC43C2">
        <w:rPr>
          <w:rFonts w:ascii="Times New Roman" w:hAnsi="Times New Roman" w:cs="Times New Roman"/>
          <w:sz w:val="24"/>
          <w:szCs w:val="24"/>
        </w:rPr>
        <w:t>uild a measurement</w:t>
      </w:r>
      <w:r w:rsidR="004402A6">
        <w:rPr>
          <w:rFonts w:ascii="Times New Roman" w:hAnsi="Times New Roman" w:cs="Times New Roman"/>
          <w:sz w:val="24"/>
          <w:szCs w:val="24"/>
        </w:rPr>
        <w:t>-</w:t>
      </w:r>
      <w:r w:rsidR="00CC43C2">
        <w:rPr>
          <w:rFonts w:ascii="Times New Roman" w:hAnsi="Times New Roman" w:cs="Times New Roman"/>
          <w:sz w:val="24"/>
          <w:szCs w:val="24"/>
        </w:rPr>
        <w:t>base</w:t>
      </w:r>
      <w:r>
        <w:rPr>
          <w:rFonts w:ascii="Times New Roman" w:hAnsi="Times New Roman" w:cs="Times New Roman"/>
          <w:sz w:val="24"/>
          <w:szCs w:val="24"/>
        </w:rPr>
        <w:t>d</w:t>
      </w:r>
      <w:r w:rsidR="00CC43C2">
        <w:rPr>
          <w:rFonts w:ascii="Times New Roman" w:hAnsi="Times New Roman" w:cs="Times New Roman"/>
          <w:sz w:val="24"/>
          <w:szCs w:val="24"/>
        </w:rPr>
        <w:t xml:space="preserve"> understanding of local </w:t>
      </w:r>
      <w:r w:rsidR="00EC2D2F">
        <w:rPr>
          <w:rFonts w:ascii="Times New Roman" w:hAnsi="Times New Roman" w:cs="Times New Roman"/>
          <w:sz w:val="24"/>
          <w:szCs w:val="24"/>
        </w:rPr>
        <w:t>macro</w:t>
      </w:r>
      <w:r w:rsidR="002E1DE5">
        <w:rPr>
          <w:rFonts w:ascii="Times New Roman" w:hAnsi="Times New Roman" w:cs="Times New Roman"/>
          <w:sz w:val="24"/>
          <w:szCs w:val="24"/>
        </w:rPr>
        <w:noBreakHyphen/>
      </w:r>
      <w:r w:rsidR="00EC2D2F">
        <w:rPr>
          <w:rFonts w:ascii="Times New Roman" w:hAnsi="Times New Roman" w:cs="Times New Roman"/>
          <w:sz w:val="24"/>
          <w:szCs w:val="24"/>
        </w:rPr>
        <w:t xml:space="preserve"> and </w:t>
      </w:r>
      <w:proofErr w:type="spellStart"/>
      <w:r w:rsidR="008C57D7">
        <w:rPr>
          <w:rFonts w:ascii="Times New Roman" w:hAnsi="Times New Roman" w:cs="Times New Roman"/>
          <w:sz w:val="24"/>
          <w:szCs w:val="24"/>
        </w:rPr>
        <w:t>micro</w:t>
      </w:r>
      <w:r w:rsidR="00CC43C2">
        <w:rPr>
          <w:rFonts w:ascii="Times New Roman" w:hAnsi="Times New Roman" w:cs="Times New Roman"/>
          <w:sz w:val="24"/>
          <w:szCs w:val="24"/>
        </w:rPr>
        <w:t>seismicity</w:t>
      </w:r>
      <w:proofErr w:type="spellEnd"/>
      <w:r w:rsidR="00CC43C2">
        <w:rPr>
          <w:rFonts w:ascii="Times New Roman" w:hAnsi="Times New Roman" w:cs="Times New Roman"/>
          <w:sz w:val="24"/>
          <w:szCs w:val="24"/>
        </w:rPr>
        <w:t xml:space="preserve"> well below </w:t>
      </w:r>
      <w:r>
        <w:rPr>
          <w:rFonts w:ascii="Times New Roman" w:hAnsi="Times New Roman" w:cs="Times New Roman"/>
          <w:sz w:val="24"/>
          <w:szCs w:val="24"/>
        </w:rPr>
        <w:t xml:space="preserve">energy levels discriminated and </w:t>
      </w:r>
      <w:r w:rsidR="00CC43C2">
        <w:rPr>
          <w:rFonts w:ascii="Times New Roman" w:hAnsi="Times New Roman" w:cs="Times New Roman"/>
          <w:sz w:val="24"/>
          <w:szCs w:val="24"/>
        </w:rPr>
        <w:t xml:space="preserve">considered </w:t>
      </w:r>
      <w:r w:rsidR="008C57D7">
        <w:rPr>
          <w:rFonts w:ascii="Times New Roman" w:hAnsi="Times New Roman" w:cs="Times New Roman"/>
          <w:sz w:val="24"/>
          <w:szCs w:val="24"/>
        </w:rPr>
        <w:t>locatable</w:t>
      </w:r>
      <w:r w:rsidR="00CC43C2">
        <w:rPr>
          <w:rFonts w:ascii="Times New Roman" w:hAnsi="Times New Roman" w:cs="Times New Roman"/>
          <w:sz w:val="24"/>
          <w:szCs w:val="24"/>
        </w:rPr>
        <w:t xml:space="preserve"> with </w:t>
      </w:r>
      <w:r w:rsidR="00803543">
        <w:rPr>
          <w:rFonts w:ascii="Times New Roman" w:hAnsi="Times New Roman" w:cs="Times New Roman"/>
          <w:sz w:val="24"/>
          <w:szCs w:val="24"/>
        </w:rPr>
        <w:t xml:space="preserve">existing </w:t>
      </w:r>
      <w:r w:rsidR="00CC43C2">
        <w:rPr>
          <w:rFonts w:ascii="Times New Roman" w:hAnsi="Times New Roman" w:cs="Times New Roman"/>
          <w:sz w:val="24"/>
          <w:szCs w:val="24"/>
        </w:rPr>
        <w:t xml:space="preserve">regional networks </w:t>
      </w:r>
      <w:r w:rsidR="006D188F">
        <w:rPr>
          <w:rFonts w:ascii="Times New Roman" w:hAnsi="Times New Roman" w:cs="Times New Roman"/>
          <w:sz w:val="24"/>
          <w:szCs w:val="24"/>
        </w:rPr>
        <w:t>and</w:t>
      </w:r>
      <w:r w:rsidR="002E1DE5">
        <w:rPr>
          <w:rFonts w:ascii="Times New Roman" w:hAnsi="Times New Roman" w:cs="Times New Roman"/>
          <w:sz w:val="24"/>
          <w:szCs w:val="24"/>
        </w:rPr>
        <w:t>,</w:t>
      </w:r>
      <w:r w:rsidR="006D188F">
        <w:rPr>
          <w:rFonts w:ascii="Times New Roman" w:hAnsi="Times New Roman" w:cs="Times New Roman"/>
          <w:sz w:val="24"/>
          <w:szCs w:val="24"/>
        </w:rPr>
        <w:t xml:space="preserve"> therefore</w:t>
      </w:r>
      <w:r w:rsidR="00B979B0">
        <w:rPr>
          <w:rFonts w:ascii="Times New Roman" w:hAnsi="Times New Roman" w:cs="Times New Roman"/>
          <w:sz w:val="24"/>
          <w:szCs w:val="24"/>
        </w:rPr>
        <w:t>,</w:t>
      </w:r>
      <w:r w:rsidR="006D188F">
        <w:rPr>
          <w:rFonts w:ascii="Times New Roman" w:hAnsi="Times New Roman" w:cs="Times New Roman"/>
          <w:sz w:val="24"/>
          <w:szCs w:val="24"/>
        </w:rPr>
        <w:t xml:space="preserve"> </w:t>
      </w:r>
      <w:r w:rsidR="00CC43C2">
        <w:rPr>
          <w:rFonts w:ascii="Times New Roman" w:hAnsi="Times New Roman" w:cs="Times New Roman"/>
          <w:sz w:val="24"/>
          <w:szCs w:val="24"/>
        </w:rPr>
        <w:t>dramatically below felt thresholds.</w:t>
      </w:r>
      <w:r w:rsidR="0056563D">
        <w:rPr>
          <w:rFonts w:ascii="Times New Roman" w:hAnsi="Times New Roman" w:cs="Times New Roman"/>
          <w:sz w:val="24"/>
          <w:szCs w:val="24"/>
        </w:rPr>
        <w:t xml:space="preserve">  Backgrou</w:t>
      </w:r>
      <w:r w:rsidR="00CF4091">
        <w:rPr>
          <w:rFonts w:ascii="Times New Roman" w:hAnsi="Times New Roman" w:cs="Times New Roman"/>
          <w:sz w:val="24"/>
          <w:szCs w:val="24"/>
        </w:rPr>
        <w:t>nd seismicity will provide data-</w:t>
      </w:r>
      <w:r w:rsidR="0056563D">
        <w:rPr>
          <w:rFonts w:ascii="Times New Roman" w:hAnsi="Times New Roman" w:cs="Times New Roman"/>
          <w:sz w:val="24"/>
          <w:szCs w:val="24"/>
        </w:rPr>
        <w:t>driven correlations between historical and current seismicity</w:t>
      </w:r>
      <w:r w:rsidR="00D048DD">
        <w:rPr>
          <w:rFonts w:ascii="Times New Roman" w:hAnsi="Times New Roman" w:cs="Times New Roman"/>
          <w:sz w:val="24"/>
          <w:szCs w:val="24"/>
        </w:rPr>
        <w:t>.</w:t>
      </w:r>
      <w:r w:rsidR="0056563D">
        <w:rPr>
          <w:rFonts w:ascii="Times New Roman" w:hAnsi="Times New Roman" w:cs="Times New Roman"/>
          <w:sz w:val="24"/>
          <w:szCs w:val="24"/>
        </w:rPr>
        <w:t xml:space="preserve"> </w:t>
      </w:r>
      <w:r w:rsidR="00CF4091">
        <w:rPr>
          <w:rFonts w:ascii="Times New Roman" w:hAnsi="Times New Roman" w:cs="Times New Roman"/>
          <w:sz w:val="24"/>
          <w:szCs w:val="24"/>
        </w:rPr>
        <w:t xml:space="preserve"> </w:t>
      </w:r>
      <w:r w:rsidR="00D048DD">
        <w:rPr>
          <w:rFonts w:ascii="Times New Roman" w:hAnsi="Times New Roman" w:cs="Times New Roman"/>
          <w:sz w:val="24"/>
          <w:szCs w:val="24"/>
        </w:rPr>
        <w:t xml:space="preserve">Areas exhibiting </w:t>
      </w:r>
      <w:r w:rsidR="00B979B0">
        <w:rPr>
          <w:rFonts w:ascii="Times New Roman" w:hAnsi="Times New Roman" w:cs="Times New Roman"/>
          <w:sz w:val="24"/>
          <w:szCs w:val="24"/>
        </w:rPr>
        <w:t xml:space="preserve">low, but </w:t>
      </w:r>
      <w:r w:rsidR="002E1DE5">
        <w:rPr>
          <w:rFonts w:ascii="Times New Roman" w:hAnsi="Times New Roman" w:cs="Times New Roman"/>
          <w:sz w:val="24"/>
          <w:szCs w:val="24"/>
        </w:rPr>
        <w:t>measur</w:t>
      </w:r>
      <w:r w:rsidR="00D048DD">
        <w:rPr>
          <w:rFonts w:ascii="Times New Roman" w:hAnsi="Times New Roman" w:cs="Times New Roman"/>
          <w:sz w:val="24"/>
          <w:szCs w:val="24"/>
        </w:rPr>
        <w:t xml:space="preserve">able levels of </w:t>
      </w:r>
      <w:r w:rsidR="0056563D">
        <w:rPr>
          <w:rFonts w:ascii="Times New Roman" w:hAnsi="Times New Roman" w:cs="Times New Roman"/>
          <w:sz w:val="24"/>
          <w:szCs w:val="24"/>
        </w:rPr>
        <w:t xml:space="preserve">seismicity </w:t>
      </w:r>
      <w:r w:rsidR="00D048DD">
        <w:rPr>
          <w:rFonts w:ascii="Times New Roman" w:hAnsi="Times New Roman" w:cs="Times New Roman"/>
          <w:sz w:val="24"/>
          <w:szCs w:val="24"/>
        </w:rPr>
        <w:t xml:space="preserve">represent potential opportunities for </w:t>
      </w:r>
      <w:r w:rsidR="00B979B0">
        <w:rPr>
          <w:rFonts w:ascii="Times New Roman" w:hAnsi="Times New Roman" w:cs="Times New Roman"/>
          <w:sz w:val="24"/>
          <w:szCs w:val="24"/>
        </w:rPr>
        <w:t>re</w:t>
      </w:r>
      <w:r>
        <w:rPr>
          <w:rFonts w:ascii="Times New Roman" w:hAnsi="Times New Roman" w:cs="Times New Roman"/>
          <w:sz w:val="24"/>
          <w:szCs w:val="24"/>
        </w:rPr>
        <w:t>dist</w:t>
      </w:r>
      <w:r w:rsidR="00B979B0">
        <w:rPr>
          <w:rFonts w:ascii="Times New Roman" w:hAnsi="Times New Roman" w:cs="Times New Roman"/>
          <w:sz w:val="24"/>
          <w:szCs w:val="24"/>
        </w:rPr>
        <w:t>ri</w:t>
      </w:r>
      <w:r w:rsidR="002E1DE5">
        <w:rPr>
          <w:rFonts w:ascii="Times New Roman" w:hAnsi="Times New Roman" w:cs="Times New Roman"/>
          <w:sz w:val="24"/>
          <w:szCs w:val="24"/>
        </w:rPr>
        <w:softHyphen/>
      </w:r>
      <w:r w:rsidR="00B979B0">
        <w:rPr>
          <w:rFonts w:ascii="Times New Roman" w:hAnsi="Times New Roman" w:cs="Times New Roman"/>
          <w:sz w:val="24"/>
          <w:szCs w:val="24"/>
        </w:rPr>
        <w:lastRenderedPageBreak/>
        <w:t>b</w:t>
      </w:r>
      <w:r>
        <w:rPr>
          <w:rFonts w:ascii="Times New Roman" w:hAnsi="Times New Roman" w:cs="Times New Roman"/>
          <w:sz w:val="24"/>
          <w:szCs w:val="24"/>
        </w:rPr>
        <w:t>u</w:t>
      </w:r>
      <w:r w:rsidR="00B979B0">
        <w:rPr>
          <w:rFonts w:ascii="Times New Roman" w:hAnsi="Times New Roman" w:cs="Times New Roman"/>
          <w:sz w:val="24"/>
          <w:szCs w:val="24"/>
        </w:rPr>
        <w:t>t</w:t>
      </w:r>
      <w:r>
        <w:rPr>
          <w:rFonts w:ascii="Times New Roman" w:hAnsi="Times New Roman" w:cs="Times New Roman"/>
          <w:sz w:val="24"/>
          <w:szCs w:val="24"/>
        </w:rPr>
        <w:t>ing</w:t>
      </w:r>
      <w:r w:rsidR="00D048DD">
        <w:rPr>
          <w:rFonts w:ascii="Times New Roman" w:hAnsi="Times New Roman" w:cs="Times New Roman"/>
          <w:sz w:val="24"/>
          <w:szCs w:val="24"/>
        </w:rPr>
        <w:t xml:space="preserve"> the</w:t>
      </w:r>
      <w:r>
        <w:rPr>
          <w:rFonts w:ascii="Times New Roman" w:hAnsi="Times New Roman" w:cs="Times New Roman"/>
          <w:sz w:val="24"/>
          <w:szCs w:val="24"/>
        </w:rPr>
        <w:t xml:space="preserve"> natural</w:t>
      </w:r>
      <w:r w:rsidR="008C57D7">
        <w:rPr>
          <w:rFonts w:ascii="Times New Roman" w:hAnsi="Times New Roman" w:cs="Times New Roman"/>
          <w:sz w:val="24"/>
          <w:szCs w:val="24"/>
        </w:rPr>
        <w:t xml:space="preserve"> stress</w:t>
      </w:r>
      <w:r w:rsidR="00B979B0">
        <w:rPr>
          <w:rFonts w:ascii="Times New Roman" w:hAnsi="Times New Roman" w:cs="Times New Roman"/>
          <w:sz w:val="24"/>
          <w:szCs w:val="24"/>
        </w:rPr>
        <w:t xml:space="preserve"> balance</w:t>
      </w:r>
      <w:r w:rsidR="004B7235">
        <w:rPr>
          <w:rFonts w:ascii="Times New Roman" w:hAnsi="Times New Roman" w:cs="Times New Roman"/>
          <w:sz w:val="24"/>
          <w:szCs w:val="24"/>
        </w:rPr>
        <w:t xml:space="preserve"> through new or enhanced commercial injection processes and thereby</w:t>
      </w:r>
      <w:r w:rsidR="00B979B0">
        <w:rPr>
          <w:rFonts w:ascii="Times New Roman" w:hAnsi="Times New Roman" w:cs="Times New Roman"/>
          <w:sz w:val="24"/>
          <w:szCs w:val="24"/>
        </w:rPr>
        <w:t xml:space="preserve"> </w:t>
      </w:r>
      <w:r w:rsidR="002E1DE5">
        <w:rPr>
          <w:rFonts w:ascii="Times New Roman" w:hAnsi="Times New Roman" w:cs="Times New Roman"/>
          <w:sz w:val="24"/>
          <w:szCs w:val="24"/>
        </w:rPr>
        <w:t>a</w:t>
      </w:r>
      <w:r w:rsidR="00B979B0">
        <w:rPr>
          <w:rFonts w:ascii="Times New Roman" w:hAnsi="Times New Roman" w:cs="Times New Roman"/>
          <w:sz w:val="24"/>
          <w:szCs w:val="24"/>
        </w:rPr>
        <w:t>ffect</w:t>
      </w:r>
      <w:r w:rsidR="00145DD0">
        <w:rPr>
          <w:rFonts w:ascii="Times New Roman" w:hAnsi="Times New Roman" w:cs="Times New Roman"/>
          <w:sz w:val="24"/>
          <w:szCs w:val="24"/>
        </w:rPr>
        <w:t xml:space="preserve"> </w:t>
      </w:r>
      <w:r w:rsidR="004B7235">
        <w:rPr>
          <w:rFonts w:ascii="Times New Roman" w:hAnsi="Times New Roman" w:cs="Times New Roman"/>
          <w:sz w:val="24"/>
          <w:szCs w:val="24"/>
        </w:rPr>
        <w:t xml:space="preserve">existing </w:t>
      </w:r>
      <w:r w:rsidR="00145DD0">
        <w:rPr>
          <w:rFonts w:ascii="Times New Roman" w:hAnsi="Times New Roman" w:cs="Times New Roman"/>
          <w:sz w:val="24"/>
          <w:szCs w:val="24"/>
        </w:rPr>
        <w:t>earthquake</w:t>
      </w:r>
      <w:r>
        <w:rPr>
          <w:rFonts w:ascii="Times New Roman" w:hAnsi="Times New Roman" w:cs="Times New Roman"/>
          <w:sz w:val="24"/>
          <w:szCs w:val="24"/>
        </w:rPr>
        <w:t xml:space="preserve"> </w:t>
      </w:r>
      <w:r w:rsidR="00145DD0">
        <w:rPr>
          <w:rFonts w:ascii="Times New Roman" w:hAnsi="Times New Roman" w:cs="Times New Roman"/>
          <w:sz w:val="24"/>
          <w:szCs w:val="24"/>
        </w:rPr>
        <w:t xml:space="preserve">recursion </w:t>
      </w:r>
      <w:r w:rsidR="00FE6DEA">
        <w:rPr>
          <w:rFonts w:ascii="Times New Roman" w:hAnsi="Times New Roman" w:cs="Times New Roman"/>
          <w:sz w:val="24"/>
          <w:szCs w:val="24"/>
        </w:rPr>
        <w:t>relationships</w:t>
      </w:r>
      <w:r w:rsidR="0056563D">
        <w:rPr>
          <w:rFonts w:ascii="Times New Roman" w:hAnsi="Times New Roman" w:cs="Times New Roman"/>
          <w:sz w:val="24"/>
          <w:szCs w:val="24"/>
        </w:rPr>
        <w:t>.</w:t>
      </w:r>
    </w:p>
    <w:p w:rsidR="00DE6037" w:rsidRDefault="004402A6">
      <w:pPr>
        <w:rPr>
          <w:rFonts w:ascii="Times New Roman" w:hAnsi="Times New Roman" w:cs="Times New Roman"/>
          <w:sz w:val="24"/>
          <w:szCs w:val="24"/>
        </w:rPr>
      </w:pPr>
      <w:r>
        <w:rPr>
          <w:rFonts w:ascii="Times New Roman" w:hAnsi="Times New Roman" w:cs="Times New Roman"/>
          <w:sz w:val="24"/>
          <w:szCs w:val="24"/>
        </w:rPr>
        <w:t>C</w:t>
      </w:r>
      <w:r w:rsidR="007C4351">
        <w:rPr>
          <w:rFonts w:ascii="Times New Roman" w:hAnsi="Times New Roman" w:cs="Times New Roman"/>
          <w:sz w:val="24"/>
          <w:szCs w:val="24"/>
        </w:rPr>
        <w:t xml:space="preserve">onsortium </w:t>
      </w:r>
      <w:r w:rsidR="00803543">
        <w:rPr>
          <w:rFonts w:ascii="Times New Roman" w:hAnsi="Times New Roman" w:cs="Times New Roman"/>
          <w:sz w:val="24"/>
          <w:szCs w:val="24"/>
        </w:rPr>
        <w:t xml:space="preserve">members </w:t>
      </w:r>
      <w:r w:rsidR="007C4351">
        <w:rPr>
          <w:rFonts w:ascii="Times New Roman" w:hAnsi="Times New Roman" w:cs="Times New Roman"/>
          <w:sz w:val="24"/>
          <w:szCs w:val="24"/>
        </w:rPr>
        <w:t xml:space="preserve">will </w:t>
      </w:r>
      <w:r w:rsidR="00B979B0">
        <w:rPr>
          <w:rFonts w:ascii="Times New Roman" w:hAnsi="Times New Roman" w:cs="Times New Roman"/>
          <w:sz w:val="24"/>
          <w:szCs w:val="24"/>
        </w:rPr>
        <w:t xml:space="preserve">be provided </w:t>
      </w:r>
      <w:r w:rsidR="00EC2D2F">
        <w:rPr>
          <w:rFonts w:ascii="Times New Roman" w:hAnsi="Times New Roman" w:cs="Times New Roman"/>
          <w:sz w:val="24"/>
          <w:szCs w:val="24"/>
        </w:rPr>
        <w:t xml:space="preserve">statistics, </w:t>
      </w:r>
      <w:r w:rsidR="00B979B0">
        <w:rPr>
          <w:rFonts w:ascii="Times New Roman" w:hAnsi="Times New Roman" w:cs="Times New Roman"/>
          <w:sz w:val="24"/>
          <w:szCs w:val="24"/>
        </w:rPr>
        <w:t>analysis</w:t>
      </w:r>
      <w:r w:rsidR="00EC2D2F">
        <w:rPr>
          <w:rFonts w:ascii="Times New Roman" w:hAnsi="Times New Roman" w:cs="Times New Roman"/>
          <w:sz w:val="24"/>
          <w:szCs w:val="24"/>
        </w:rPr>
        <w:t>,</w:t>
      </w:r>
      <w:r w:rsidR="00B979B0">
        <w:rPr>
          <w:rFonts w:ascii="Times New Roman" w:hAnsi="Times New Roman" w:cs="Times New Roman"/>
          <w:sz w:val="24"/>
          <w:szCs w:val="24"/>
        </w:rPr>
        <w:t xml:space="preserve"> and associated interpretations of local and regional seismicity</w:t>
      </w:r>
      <w:r w:rsidR="00C911F4">
        <w:rPr>
          <w:rFonts w:ascii="Times New Roman" w:hAnsi="Times New Roman" w:cs="Times New Roman"/>
          <w:sz w:val="24"/>
          <w:szCs w:val="24"/>
        </w:rPr>
        <w:t xml:space="preserve"> on a routine basis </w:t>
      </w:r>
      <w:r w:rsidR="00913BD7">
        <w:rPr>
          <w:rFonts w:ascii="Times New Roman" w:hAnsi="Times New Roman" w:cs="Times New Roman"/>
          <w:sz w:val="24"/>
          <w:szCs w:val="24"/>
        </w:rPr>
        <w:t>to feed</w:t>
      </w:r>
      <w:r w:rsidR="00B979B0">
        <w:rPr>
          <w:rFonts w:ascii="Times New Roman" w:hAnsi="Times New Roman" w:cs="Times New Roman"/>
          <w:sz w:val="24"/>
          <w:szCs w:val="24"/>
        </w:rPr>
        <w:t xml:space="preserve"> </w:t>
      </w:r>
      <w:r w:rsidR="002E1DE5">
        <w:rPr>
          <w:rFonts w:ascii="Times New Roman" w:hAnsi="Times New Roman" w:cs="Times New Roman"/>
          <w:sz w:val="24"/>
          <w:szCs w:val="24"/>
        </w:rPr>
        <w:t>think-</w:t>
      </w:r>
      <w:r w:rsidR="00CE55D9">
        <w:rPr>
          <w:rFonts w:ascii="Times New Roman" w:hAnsi="Times New Roman" w:cs="Times New Roman"/>
          <w:sz w:val="24"/>
          <w:szCs w:val="24"/>
        </w:rPr>
        <w:t xml:space="preserve">tank type discussions </w:t>
      </w:r>
      <w:r w:rsidR="00913BD7">
        <w:rPr>
          <w:rFonts w:ascii="Times New Roman" w:hAnsi="Times New Roman" w:cs="Times New Roman"/>
          <w:sz w:val="24"/>
          <w:szCs w:val="24"/>
        </w:rPr>
        <w:t>intended</w:t>
      </w:r>
      <w:r w:rsidR="00CE55D9">
        <w:rPr>
          <w:rFonts w:ascii="Times New Roman" w:hAnsi="Times New Roman" w:cs="Times New Roman"/>
          <w:sz w:val="24"/>
          <w:szCs w:val="24"/>
        </w:rPr>
        <w:t xml:space="preserve"> to </w:t>
      </w:r>
      <w:r w:rsidR="007C4351">
        <w:rPr>
          <w:rFonts w:ascii="Times New Roman" w:hAnsi="Times New Roman" w:cs="Times New Roman"/>
          <w:sz w:val="24"/>
          <w:szCs w:val="24"/>
        </w:rPr>
        <w:t>define high priority areas for enhanced monitoring</w:t>
      </w:r>
      <w:r w:rsidR="00CE55D9">
        <w:rPr>
          <w:rFonts w:ascii="Times New Roman" w:hAnsi="Times New Roman" w:cs="Times New Roman"/>
          <w:sz w:val="24"/>
          <w:szCs w:val="24"/>
        </w:rPr>
        <w:t xml:space="preserve">.  The group will </w:t>
      </w:r>
      <w:r w:rsidR="00BA65CB">
        <w:rPr>
          <w:rFonts w:ascii="Times New Roman" w:hAnsi="Times New Roman" w:cs="Times New Roman"/>
          <w:sz w:val="24"/>
          <w:szCs w:val="24"/>
        </w:rPr>
        <w:t xml:space="preserve">benefit from </w:t>
      </w:r>
      <w:r w:rsidR="007C4351">
        <w:rPr>
          <w:rFonts w:ascii="Times New Roman" w:hAnsi="Times New Roman" w:cs="Times New Roman"/>
          <w:sz w:val="24"/>
          <w:szCs w:val="24"/>
        </w:rPr>
        <w:t xml:space="preserve">both very preliminary </w:t>
      </w:r>
      <w:r w:rsidR="00803543">
        <w:rPr>
          <w:rFonts w:ascii="Times New Roman" w:hAnsi="Times New Roman" w:cs="Times New Roman"/>
          <w:sz w:val="24"/>
          <w:szCs w:val="24"/>
        </w:rPr>
        <w:t xml:space="preserve">and </w:t>
      </w:r>
      <w:r w:rsidR="00913BD7">
        <w:rPr>
          <w:rFonts w:ascii="Times New Roman" w:hAnsi="Times New Roman" w:cs="Times New Roman"/>
          <w:sz w:val="24"/>
          <w:szCs w:val="24"/>
        </w:rPr>
        <w:t>fully developed</w:t>
      </w:r>
      <w:r w:rsidR="00803543">
        <w:rPr>
          <w:rFonts w:ascii="Times New Roman" w:hAnsi="Times New Roman" w:cs="Times New Roman"/>
          <w:sz w:val="24"/>
          <w:szCs w:val="24"/>
        </w:rPr>
        <w:t xml:space="preserve"> observations and </w:t>
      </w:r>
      <w:r w:rsidR="007C4351">
        <w:rPr>
          <w:rFonts w:ascii="Times New Roman" w:hAnsi="Times New Roman" w:cs="Times New Roman"/>
          <w:sz w:val="24"/>
          <w:szCs w:val="24"/>
        </w:rPr>
        <w:t>findings</w:t>
      </w:r>
      <w:r w:rsidR="00D048DD">
        <w:rPr>
          <w:rFonts w:ascii="Times New Roman" w:hAnsi="Times New Roman" w:cs="Times New Roman"/>
          <w:sz w:val="24"/>
          <w:szCs w:val="24"/>
        </w:rPr>
        <w:t xml:space="preserve">.  </w:t>
      </w:r>
      <w:r w:rsidR="00CE55D9">
        <w:rPr>
          <w:rFonts w:ascii="Times New Roman" w:hAnsi="Times New Roman" w:cs="Times New Roman"/>
          <w:sz w:val="24"/>
          <w:szCs w:val="24"/>
        </w:rPr>
        <w:t>The consortium</w:t>
      </w:r>
      <w:r w:rsidR="00D048DD">
        <w:rPr>
          <w:rFonts w:ascii="Times New Roman" w:hAnsi="Times New Roman" w:cs="Times New Roman"/>
          <w:sz w:val="24"/>
          <w:szCs w:val="24"/>
        </w:rPr>
        <w:t xml:space="preserve"> will</w:t>
      </w:r>
      <w:r w:rsidR="00EC2D2F">
        <w:rPr>
          <w:rFonts w:ascii="Times New Roman" w:hAnsi="Times New Roman" w:cs="Times New Roman"/>
          <w:sz w:val="24"/>
          <w:szCs w:val="24"/>
        </w:rPr>
        <w:t xml:space="preserve"> also</w:t>
      </w:r>
      <w:r w:rsidR="007C4351">
        <w:rPr>
          <w:rFonts w:ascii="Times New Roman" w:hAnsi="Times New Roman" w:cs="Times New Roman"/>
          <w:sz w:val="24"/>
          <w:szCs w:val="24"/>
        </w:rPr>
        <w:t xml:space="preserve"> </w:t>
      </w:r>
      <w:r w:rsidR="00803543">
        <w:rPr>
          <w:rFonts w:ascii="Times New Roman" w:hAnsi="Times New Roman" w:cs="Times New Roman"/>
          <w:sz w:val="24"/>
          <w:szCs w:val="24"/>
        </w:rPr>
        <w:t xml:space="preserve">provide </w:t>
      </w:r>
      <w:r w:rsidR="007C4351">
        <w:rPr>
          <w:rFonts w:ascii="Times New Roman" w:hAnsi="Times New Roman" w:cs="Times New Roman"/>
          <w:sz w:val="24"/>
          <w:szCs w:val="24"/>
        </w:rPr>
        <w:t>a strong voice in</w:t>
      </w:r>
      <w:r w:rsidR="00D048DD">
        <w:rPr>
          <w:rFonts w:ascii="Times New Roman" w:hAnsi="Times New Roman" w:cs="Times New Roman"/>
          <w:sz w:val="24"/>
          <w:szCs w:val="24"/>
        </w:rPr>
        <w:t xml:space="preserve"> steering</w:t>
      </w:r>
      <w:r w:rsidR="00CE55D9">
        <w:rPr>
          <w:rFonts w:ascii="Times New Roman" w:hAnsi="Times New Roman" w:cs="Times New Roman"/>
          <w:sz w:val="24"/>
          <w:szCs w:val="24"/>
        </w:rPr>
        <w:t xml:space="preserve"> ancillary,</w:t>
      </w:r>
      <w:r w:rsidR="007C4351">
        <w:rPr>
          <w:rFonts w:ascii="Times New Roman" w:hAnsi="Times New Roman" w:cs="Times New Roman"/>
          <w:sz w:val="24"/>
          <w:szCs w:val="24"/>
        </w:rPr>
        <w:t xml:space="preserve"> focused </w:t>
      </w:r>
      <w:r w:rsidR="004B7235">
        <w:rPr>
          <w:rFonts w:ascii="Times New Roman" w:hAnsi="Times New Roman" w:cs="Times New Roman"/>
          <w:sz w:val="24"/>
          <w:szCs w:val="24"/>
        </w:rPr>
        <w:t xml:space="preserve">applied </w:t>
      </w:r>
      <w:r w:rsidR="007C4351">
        <w:rPr>
          <w:rFonts w:ascii="Times New Roman" w:hAnsi="Times New Roman" w:cs="Times New Roman"/>
          <w:sz w:val="24"/>
          <w:szCs w:val="24"/>
        </w:rPr>
        <w:t xml:space="preserve">research efforts </w:t>
      </w:r>
      <w:r w:rsidR="00803543">
        <w:rPr>
          <w:rFonts w:ascii="Times New Roman" w:hAnsi="Times New Roman" w:cs="Times New Roman"/>
          <w:sz w:val="24"/>
          <w:szCs w:val="24"/>
        </w:rPr>
        <w:t xml:space="preserve">that move well </w:t>
      </w:r>
      <w:r w:rsidR="007C4351">
        <w:rPr>
          <w:rFonts w:ascii="Times New Roman" w:hAnsi="Times New Roman" w:cs="Times New Roman"/>
          <w:sz w:val="24"/>
          <w:szCs w:val="24"/>
        </w:rPr>
        <w:t>beyond recording and cataloging seismicity.</w:t>
      </w:r>
    </w:p>
    <w:p w:rsidR="007D3A4A" w:rsidRDefault="00612B33">
      <w:pPr>
        <w:rPr>
          <w:rFonts w:ascii="Times New Roman" w:hAnsi="Times New Roman" w:cs="Times New Roman"/>
          <w:sz w:val="24"/>
          <w:szCs w:val="24"/>
        </w:rPr>
      </w:pPr>
      <w:r>
        <w:rPr>
          <w:rFonts w:ascii="Times New Roman" w:hAnsi="Times New Roman" w:cs="Times New Roman"/>
          <w:sz w:val="24"/>
          <w:szCs w:val="24"/>
        </w:rPr>
        <w:t>This program will be defined</w:t>
      </w:r>
      <w:r w:rsidR="00F86AEC">
        <w:rPr>
          <w:rFonts w:ascii="Times New Roman" w:hAnsi="Times New Roman" w:cs="Times New Roman"/>
          <w:sz w:val="24"/>
          <w:szCs w:val="24"/>
        </w:rPr>
        <w:t>,</w:t>
      </w:r>
      <w:r w:rsidR="008448F8">
        <w:rPr>
          <w:rFonts w:ascii="Times New Roman" w:hAnsi="Times New Roman" w:cs="Times New Roman"/>
          <w:sz w:val="24"/>
          <w:szCs w:val="24"/>
        </w:rPr>
        <w:t xml:space="preserve"> focused</w:t>
      </w:r>
      <w:r w:rsidR="00F86AEC">
        <w:rPr>
          <w:rFonts w:ascii="Times New Roman" w:hAnsi="Times New Roman" w:cs="Times New Roman"/>
          <w:sz w:val="24"/>
          <w:szCs w:val="24"/>
        </w:rPr>
        <w:t>, and appraised</w:t>
      </w:r>
      <w:r w:rsidR="008448F8">
        <w:rPr>
          <w:rFonts w:ascii="Times New Roman" w:hAnsi="Times New Roman" w:cs="Times New Roman"/>
          <w:sz w:val="24"/>
          <w:szCs w:val="24"/>
        </w:rPr>
        <w:t xml:space="preserve"> </w:t>
      </w:r>
      <w:r>
        <w:rPr>
          <w:rFonts w:ascii="Times New Roman" w:hAnsi="Times New Roman" w:cs="Times New Roman"/>
          <w:sz w:val="24"/>
          <w:szCs w:val="24"/>
        </w:rPr>
        <w:t>by both long</w:t>
      </w:r>
      <w:r w:rsidR="002E1DE5">
        <w:rPr>
          <w:rFonts w:ascii="Times New Roman" w:hAnsi="Times New Roman" w:cs="Times New Roman"/>
          <w:sz w:val="24"/>
          <w:szCs w:val="24"/>
        </w:rPr>
        <w:noBreakHyphen/>
        <w:t xml:space="preserve"> and short-</w:t>
      </w:r>
      <w:r>
        <w:rPr>
          <w:rFonts w:ascii="Times New Roman" w:hAnsi="Times New Roman" w:cs="Times New Roman"/>
          <w:sz w:val="24"/>
          <w:szCs w:val="24"/>
        </w:rPr>
        <w:t>term goals. Long</w:t>
      </w:r>
      <w:r w:rsidR="002E1DE5">
        <w:rPr>
          <w:rFonts w:ascii="Times New Roman" w:hAnsi="Times New Roman" w:cs="Times New Roman"/>
          <w:sz w:val="24"/>
          <w:szCs w:val="24"/>
        </w:rPr>
        <w:t>-</w:t>
      </w:r>
      <w:r>
        <w:rPr>
          <w:rFonts w:ascii="Times New Roman" w:hAnsi="Times New Roman" w:cs="Times New Roman"/>
          <w:sz w:val="24"/>
          <w:szCs w:val="24"/>
        </w:rPr>
        <w:t>term goals</w:t>
      </w:r>
      <w:r w:rsidR="008448F8">
        <w:rPr>
          <w:rFonts w:ascii="Times New Roman" w:hAnsi="Times New Roman" w:cs="Times New Roman"/>
          <w:sz w:val="24"/>
          <w:szCs w:val="24"/>
        </w:rPr>
        <w:t xml:space="preserve"> will generally target temporal and spatial</w:t>
      </w:r>
      <w:r w:rsidR="0004389F" w:rsidRPr="0004389F">
        <w:rPr>
          <w:rFonts w:ascii="Times New Roman" w:hAnsi="Times New Roman" w:cs="Times New Roman"/>
          <w:sz w:val="24"/>
          <w:szCs w:val="24"/>
        </w:rPr>
        <w:t xml:space="preserve"> </w:t>
      </w:r>
      <w:r w:rsidR="0004389F">
        <w:rPr>
          <w:rFonts w:ascii="Times New Roman" w:hAnsi="Times New Roman" w:cs="Times New Roman"/>
          <w:sz w:val="24"/>
          <w:szCs w:val="24"/>
        </w:rPr>
        <w:t>trends</w:t>
      </w:r>
      <w:r w:rsidR="005D49FA">
        <w:rPr>
          <w:rFonts w:ascii="Times New Roman" w:hAnsi="Times New Roman" w:cs="Times New Roman"/>
          <w:sz w:val="24"/>
          <w:szCs w:val="24"/>
        </w:rPr>
        <w:t xml:space="preserve"> within 15 miles of Partner injection wells,</w:t>
      </w:r>
      <w:r w:rsidR="00E76921">
        <w:rPr>
          <w:rFonts w:ascii="Times New Roman" w:hAnsi="Times New Roman" w:cs="Times New Roman"/>
          <w:sz w:val="24"/>
          <w:szCs w:val="24"/>
        </w:rPr>
        <w:t xml:space="preserve"> with enhanced focus on</w:t>
      </w:r>
      <w:r w:rsidR="005B073F">
        <w:rPr>
          <w:rFonts w:ascii="Times New Roman" w:hAnsi="Times New Roman" w:cs="Times New Roman"/>
          <w:sz w:val="24"/>
          <w:szCs w:val="24"/>
        </w:rPr>
        <w:t xml:space="preserve"> </w:t>
      </w:r>
      <w:r w:rsidR="00E11259">
        <w:rPr>
          <w:rFonts w:ascii="Times New Roman" w:hAnsi="Times New Roman" w:cs="Times New Roman"/>
          <w:sz w:val="24"/>
          <w:szCs w:val="24"/>
        </w:rPr>
        <w:t>identifying</w:t>
      </w:r>
      <w:r w:rsidR="005B073F">
        <w:rPr>
          <w:rFonts w:ascii="Times New Roman" w:hAnsi="Times New Roman" w:cs="Times New Roman"/>
          <w:sz w:val="24"/>
          <w:szCs w:val="24"/>
        </w:rPr>
        <w:t xml:space="preserve"> </w:t>
      </w:r>
      <w:r w:rsidR="0004389F">
        <w:rPr>
          <w:rFonts w:ascii="Times New Roman" w:hAnsi="Times New Roman" w:cs="Times New Roman"/>
          <w:sz w:val="24"/>
          <w:szCs w:val="24"/>
        </w:rPr>
        <w:t xml:space="preserve">irregularities </w:t>
      </w:r>
      <w:r w:rsidR="00E76921">
        <w:rPr>
          <w:rFonts w:ascii="Times New Roman" w:hAnsi="Times New Roman" w:cs="Times New Roman"/>
          <w:sz w:val="24"/>
          <w:szCs w:val="24"/>
        </w:rPr>
        <w:t xml:space="preserve">that are either locally consistent with normal background seismicity for an area or unique to </w:t>
      </w:r>
      <w:r w:rsidR="0004389F">
        <w:rPr>
          <w:rFonts w:ascii="Times New Roman" w:hAnsi="Times New Roman" w:cs="Times New Roman"/>
          <w:sz w:val="24"/>
          <w:szCs w:val="24"/>
        </w:rPr>
        <w:t>specific geologic features.</w:t>
      </w:r>
      <w:r w:rsidR="00E76921">
        <w:rPr>
          <w:rFonts w:ascii="Times New Roman" w:hAnsi="Times New Roman" w:cs="Times New Roman"/>
          <w:sz w:val="24"/>
          <w:szCs w:val="24"/>
        </w:rPr>
        <w:t xml:space="preserve">  </w:t>
      </w:r>
      <w:r w:rsidR="00991B1A">
        <w:rPr>
          <w:rFonts w:ascii="Times New Roman" w:hAnsi="Times New Roman" w:cs="Times New Roman"/>
          <w:sz w:val="24"/>
          <w:szCs w:val="24"/>
        </w:rPr>
        <w:t>These long</w:t>
      </w:r>
      <w:r w:rsidR="002E1DE5">
        <w:rPr>
          <w:rFonts w:ascii="Times New Roman" w:hAnsi="Times New Roman" w:cs="Times New Roman"/>
          <w:sz w:val="24"/>
          <w:szCs w:val="24"/>
        </w:rPr>
        <w:t>-</w:t>
      </w:r>
      <w:r w:rsidR="00991B1A">
        <w:rPr>
          <w:rFonts w:ascii="Times New Roman" w:hAnsi="Times New Roman" w:cs="Times New Roman"/>
          <w:sz w:val="24"/>
          <w:szCs w:val="24"/>
        </w:rPr>
        <w:t xml:space="preserve">term goals are intended to dramatically improve confidence in discriminating natural </w:t>
      </w:r>
      <w:r w:rsidR="00E5691D">
        <w:rPr>
          <w:rFonts w:ascii="Times New Roman" w:hAnsi="Times New Roman" w:cs="Times New Roman"/>
          <w:sz w:val="24"/>
          <w:szCs w:val="24"/>
        </w:rPr>
        <w:t xml:space="preserve">fluctuations </w:t>
      </w:r>
      <w:r w:rsidR="00991B1A">
        <w:rPr>
          <w:rFonts w:ascii="Times New Roman" w:hAnsi="Times New Roman" w:cs="Times New Roman"/>
          <w:sz w:val="24"/>
          <w:szCs w:val="24"/>
        </w:rPr>
        <w:t>from anthropogenic</w:t>
      </w:r>
      <w:r w:rsidR="00E5691D">
        <w:rPr>
          <w:rFonts w:ascii="Times New Roman" w:hAnsi="Times New Roman" w:cs="Times New Roman"/>
          <w:sz w:val="24"/>
          <w:szCs w:val="24"/>
        </w:rPr>
        <w:t xml:space="preserve"> altered</w:t>
      </w:r>
      <w:r w:rsidR="00991B1A">
        <w:rPr>
          <w:rFonts w:ascii="Times New Roman" w:hAnsi="Times New Roman" w:cs="Times New Roman"/>
          <w:sz w:val="24"/>
          <w:szCs w:val="24"/>
        </w:rPr>
        <w:t xml:space="preserve"> seismicity.</w:t>
      </w:r>
      <w:r>
        <w:rPr>
          <w:rFonts w:ascii="Times New Roman" w:hAnsi="Times New Roman" w:cs="Times New Roman"/>
          <w:sz w:val="24"/>
          <w:szCs w:val="24"/>
        </w:rPr>
        <w:t xml:space="preserve"> </w:t>
      </w:r>
      <w:r w:rsidR="0004389F">
        <w:rPr>
          <w:rFonts w:ascii="Times New Roman" w:hAnsi="Times New Roman" w:cs="Times New Roman"/>
          <w:sz w:val="24"/>
          <w:szCs w:val="24"/>
        </w:rPr>
        <w:t xml:space="preserve"> </w:t>
      </w:r>
      <w:r w:rsidR="002E1DE5">
        <w:rPr>
          <w:rFonts w:ascii="Times New Roman" w:hAnsi="Times New Roman" w:cs="Times New Roman"/>
          <w:sz w:val="24"/>
          <w:szCs w:val="24"/>
        </w:rPr>
        <w:t>Short-</w:t>
      </w:r>
      <w:r w:rsidR="008448F8">
        <w:rPr>
          <w:rFonts w:ascii="Times New Roman" w:hAnsi="Times New Roman" w:cs="Times New Roman"/>
          <w:sz w:val="24"/>
          <w:szCs w:val="24"/>
        </w:rPr>
        <w:t xml:space="preserve">term goals will </w:t>
      </w:r>
      <w:r w:rsidR="00253F6F">
        <w:rPr>
          <w:rFonts w:ascii="Times New Roman" w:hAnsi="Times New Roman" w:cs="Times New Roman"/>
          <w:sz w:val="24"/>
          <w:szCs w:val="24"/>
        </w:rPr>
        <w:t xml:space="preserve">have milestones </w:t>
      </w:r>
      <w:r w:rsidR="00991B1A">
        <w:rPr>
          <w:rFonts w:ascii="Times New Roman" w:hAnsi="Times New Roman" w:cs="Times New Roman"/>
          <w:sz w:val="24"/>
          <w:szCs w:val="24"/>
        </w:rPr>
        <w:t xml:space="preserve">generally </w:t>
      </w:r>
      <w:r w:rsidR="00253F6F">
        <w:rPr>
          <w:rFonts w:ascii="Times New Roman" w:hAnsi="Times New Roman" w:cs="Times New Roman"/>
          <w:sz w:val="24"/>
          <w:szCs w:val="24"/>
        </w:rPr>
        <w:t xml:space="preserve">defined </w:t>
      </w:r>
      <w:r w:rsidR="007D3A4A">
        <w:rPr>
          <w:rFonts w:ascii="Times New Roman" w:hAnsi="Times New Roman" w:cs="Times New Roman"/>
          <w:sz w:val="24"/>
          <w:szCs w:val="24"/>
        </w:rPr>
        <w:t>on</w:t>
      </w:r>
      <w:r w:rsidR="00EC2D2F">
        <w:rPr>
          <w:rFonts w:ascii="Times New Roman" w:hAnsi="Times New Roman" w:cs="Times New Roman"/>
          <w:sz w:val="24"/>
          <w:szCs w:val="24"/>
        </w:rPr>
        <w:t xml:space="preserve"> sub-</w:t>
      </w:r>
      <w:r w:rsidR="008448F8">
        <w:rPr>
          <w:rFonts w:ascii="Times New Roman" w:hAnsi="Times New Roman" w:cs="Times New Roman"/>
          <w:sz w:val="24"/>
          <w:szCs w:val="24"/>
        </w:rPr>
        <w:t>yearly</w:t>
      </w:r>
      <w:r w:rsidR="00253F6F">
        <w:rPr>
          <w:rFonts w:ascii="Times New Roman" w:hAnsi="Times New Roman" w:cs="Times New Roman"/>
          <w:sz w:val="24"/>
          <w:szCs w:val="24"/>
        </w:rPr>
        <w:t xml:space="preserve"> to </w:t>
      </w:r>
      <w:r w:rsidR="002E1DE5">
        <w:rPr>
          <w:rFonts w:ascii="Times New Roman" w:hAnsi="Times New Roman" w:cs="Times New Roman"/>
          <w:sz w:val="24"/>
          <w:szCs w:val="24"/>
        </w:rPr>
        <w:t>half-</w:t>
      </w:r>
      <w:r w:rsidR="008448F8">
        <w:rPr>
          <w:rFonts w:ascii="Times New Roman" w:hAnsi="Times New Roman" w:cs="Times New Roman"/>
          <w:sz w:val="24"/>
          <w:szCs w:val="24"/>
        </w:rPr>
        <w:t>decade</w:t>
      </w:r>
      <w:r w:rsidR="00253F6F">
        <w:rPr>
          <w:rFonts w:ascii="Times New Roman" w:hAnsi="Times New Roman" w:cs="Times New Roman"/>
          <w:sz w:val="24"/>
          <w:szCs w:val="24"/>
        </w:rPr>
        <w:t xml:space="preserve"> </w:t>
      </w:r>
      <w:r w:rsidR="008448F8">
        <w:rPr>
          <w:rFonts w:ascii="Times New Roman" w:hAnsi="Times New Roman" w:cs="Times New Roman"/>
          <w:sz w:val="24"/>
          <w:szCs w:val="24"/>
        </w:rPr>
        <w:t>duration</w:t>
      </w:r>
      <w:r w:rsidR="000B4C4F">
        <w:rPr>
          <w:rFonts w:ascii="Times New Roman" w:hAnsi="Times New Roman" w:cs="Times New Roman"/>
          <w:sz w:val="24"/>
          <w:szCs w:val="24"/>
        </w:rPr>
        <w:t>s</w:t>
      </w:r>
      <w:r w:rsidR="00991B1A">
        <w:rPr>
          <w:rFonts w:ascii="Times New Roman" w:hAnsi="Times New Roman" w:cs="Times New Roman"/>
          <w:sz w:val="24"/>
          <w:szCs w:val="24"/>
        </w:rPr>
        <w:t>,</w:t>
      </w:r>
      <w:r w:rsidR="00253F6F">
        <w:rPr>
          <w:rFonts w:ascii="Times New Roman" w:hAnsi="Times New Roman" w:cs="Times New Roman"/>
          <w:sz w:val="24"/>
          <w:szCs w:val="24"/>
        </w:rPr>
        <w:t xml:space="preserve"> </w:t>
      </w:r>
      <w:r w:rsidR="005B073F">
        <w:rPr>
          <w:rFonts w:ascii="Times New Roman" w:hAnsi="Times New Roman" w:cs="Times New Roman"/>
          <w:sz w:val="24"/>
          <w:szCs w:val="24"/>
        </w:rPr>
        <w:t>pri</w:t>
      </w:r>
      <w:r w:rsidR="002E1DE5">
        <w:rPr>
          <w:rFonts w:ascii="Times New Roman" w:hAnsi="Times New Roman" w:cs="Times New Roman"/>
          <w:sz w:val="24"/>
          <w:szCs w:val="24"/>
        </w:rPr>
        <w:softHyphen/>
      </w:r>
      <w:r w:rsidR="005B073F">
        <w:rPr>
          <w:rFonts w:ascii="Times New Roman" w:hAnsi="Times New Roman" w:cs="Times New Roman"/>
          <w:sz w:val="24"/>
          <w:szCs w:val="24"/>
        </w:rPr>
        <w:t>marily focus</w:t>
      </w:r>
      <w:r w:rsidR="00991B1A">
        <w:rPr>
          <w:rFonts w:ascii="Times New Roman" w:hAnsi="Times New Roman" w:cs="Times New Roman"/>
          <w:sz w:val="24"/>
          <w:szCs w:val="24"/>
        </w:rPr>
        <w:t>ing</w:t>
      </w:r>
      <w:r w:rsidR="002E1DE5">
        <w:rPr>
          <w:rFonts w:ascii="Times New Roman" w:hAnsi="Times New Roman" w:cs="Times New Roman"/>
          <w:sz w:val="24"/>
          <w:szCs w:val="24"/>
        </w:rPr>
        <w:t xml:space="preserve"> on county-</w:t>
      </w:r>
      <w:r w:rsidR="005B073F">
        <w:rPr>
          <w:rFonts w:ascii="Times New Roman" w:hAnsi="Times New Roman" w:cs="Times New Roman"/>
          <w:sz w:val="24"/>
          <w:szCs w:val="24"/>
        </w:rPr>
        <w:t>size</w:t>
      </w:r>
      <w:r w:rsidR="007D3A4A">
        <w:rPr>
          <w:rFonts w:ascii="Times New Roman" w:hAnsi="Times New Roman" w:cs="Times New Roman"/>
          <w:sz w:val="24"/>
          <w:szCs w:val="24"/>
        </w:rPr>
        <w:t xml:space="preserve"> areal</w:t>
      </w:r>
      <w:r w:rsidR="005B073F">
        <w:rPr>
          <w:rFonts w:ascii="Times New Roman" w:hAnsi="Times New Roman" w:cs="Times New Roman"/>
          <w:sz w:val="24"/>
          <w:szCs w:val="24"/>
        </w:rPr>
        <w:t xml:space="preserve"> </w:t>
      </w:r>
      <w:r w:rsidR="00E5691D">
        <w:rPr>
          <w:rFonts w:ascii="Times New Roman" w:hAnsi="Times New Roman" w:cs="Times New Roman"/>
          <w:sz w:val="24"/>
          <w:szCs w:val="24"/>
        </w:rPr>
        <w:t>mapping</w:t>
      </w:r>
      <w:r w:rsidR="002E1DE5">
        <w:rPr>
          <w:rFonts w:ascii="Times New Roman" w:hAnsi="Times New Roman" w:cs="Times New Roman"/>
          <w:sz w:val="24"/>
          <w:szCs w:val="24"/>
        </w:rPr>
        <w:t xml:space="preserve"> of low-</w:t>
      </w:r>
      <w:r w:rsidR="005B073F">
        <w:rPr>
          <w:rFonts w:ascii="Times New Roman" w:hAnsi="Times New Roman" w:cs="Times New Roman"/>
          <w:sz w:val="24"/>
          <w:szCs w:val="24"/>
        </w:rPr>
        <w:t>level seismicity</w:t>
      </w:r>
      <w:r w:rsidR="00991B1A">
        <w:rPr>
          <w:rFonts w:ascii="Times New Roman" w:hAnsi="Times New Roman" w:cs="Times New Roman"/>
          <w:sz w:val="24"/>
          <w:szCs w:val="24"/>
        </w:rPr>
        <w:t xml:space="preserve"> and establish</w:t>
      </w:r>
      <w:r w:rsidR="00E5691D">
        <w:rPr>
          <w:rFonts w:ascii="Times New Roman" w:hAnsi="Times New Roman" w:cs="Times New Roman"/>
          <w:sz w:val="24"/>
          <w:szCs w:val="24"/>
        </w:rPr>
        <w:t>ment of meaningful</w:t>
      </w:r>
      <w:r w:rsidR="00991B1A">
        <w:rPr>
          <w:rFonts w:ascii="Times New Roman" w:hAnsi="Times New Roman" w:cs="Times New Roman"/>
          <w:sz w:val="24"/>
          <w:szCs w:val="24"/>
        </w:rPr>
        <w:t xml:space="preserve"> trends</w:t>
      </w:r>
      <w:r w:rsidR="00EC2D2F">
        <w:rPr>
          <w:rFonts w:ascii="Times New Roman" w:hAnsi="Times New Roman" w:cs="Times New Roman"/>
          <w:sz w:val="24"/>
          <w:szCs w:val="24"/>
        </w:rPr>
        <w:t xml:space="preserve"> and interpretations</w:t>
      </w:r>
      <w:r w:rsidR="005D49FA">
        <w:rPr>
          <w:rFonts w:ascii="Times New Roman" w:hAnsi="Times New Roman" w:cs="Times New Roman"/>
          <w:sz w:val="24"/>
          <w:szCs w:val="24"/>
        </w:rPr>
        <w:t xml:space="preserve"> in proximity to Partner wells</w:t>
      </w:r>
      <w:r w:rsidR="008448F8">
        <w:rPr>
          <w:rFonts w:ascii="Times New Roman" w:hAnsi="Times New Roman" w:cs="Times New Roman"/>
          <w:sz w:val="24"/>
          <w:szCs w:val="24"/>
        </w:rPr>
        <w:t xml:space="preserve">.  </w:t>
      </w:r>
      <w:r w:rsidR="005B073F">
        <w:rPr>
          <w:rFonts w:ascii="Times New Roman" w:hAnsi="Times New Roman" w:cs="Times New Roman"/>
          <w:sz w:val="24"/>
          <w:szCs w:val="24"/>
        </w:rPr>
        <w:t xml:space="preserve">Over the first </w:t>
      </w:r>
      <w:r w:rsidR="00B97400">
        <w:rPr>
          <w:rFonts w:ascii="Times New Roman" w:hAnsi="Times New Roman" w:cs="Times New Roman"/>
          <w:sz w:val="24"/>
          <w:szCs w:val="24"/>
        </w:rPr>
        <w:t>few</w:t>
      </w:r>
      <w:r w:rsidR="005B073F">
        <w:rPr>
          <w:rFonts w:ascii="Times New Roman" w:hAnsi="Times New Roman" w:cs="Times New Roman"/>
          <w:sz w:val="24"/>
          <w:szCs w:val="24"/>
        </w:rPr>
        <w:t xml:space="preserve"> years of the program</w:t>
      </w:r>
      <w:r w:rsidR="007D3A4A">
        <w:rPr>
          <w:rFonts w:ascii="Times New Roman" w:hAnsi="Times New Roman" w:cs="Times New Roman"/>
          <w:sz w:val="24"/>
          <w:szCs w:val="24"/>
        </w:rPr>
        <w:t>,</w:t>
      </w:r>
      <w:r w:rsidR="005B073F">
        <w:rPr>
          <w:rFonts w:ascii="Times New Roman" w:hAnsi="Times New Roman" w:cs="Times New Roman"/>
          <w:sz w:val="24"/>
          <w:szCs w:val="24"/>
        </w:rPr>
        <w:t xml:space="preserve"> areas potentially </w:t>
      </w:r>
      <w:r w:rsidR="00E0192C">
        <w:rPr>
          <w:rFonts w:ascii="Times New Roman" w:hAnsi="Times New Roman" w:cs="Times New Roman"/>
          <w:sz w:val="24"/>
          <w:szCs w:val="24"/>
        </w:rPr>
        <w:t>related to</w:t>
      </w:r>
      <w:r w:rsidR="00253F6F">
        <w:rPr>
          <w:rFonts w:ascii="Times New Roman" w:hAnsi="Times New Roman" w:cs="Times New Roman"/>
          <w:sz w:val="24"/>
          <w:szCs w:val="24"/>
        </w:rPr>
        <w:t xml:space="preserve"> current and projected future operations of consortium members will be the focus and</w:t>
      </w:r>
      <w:r w:rsidR="00B97400">
        <w:rPr>
          <w:rFonts w:ascii="Times New Roman" w:hAnsi="Times New Roman" w:cs="Times New Roman"/>
          <w:sz w:val="24"/>
          <w:szCs w:val="24"/>
        </w:rPr>
        <w:t xml:space="preserve"> priority in establishing</w:t>
      </w:r>
      <w:r w:rsidR="007D3A4A">
        <w:rPr>
          <w:rFonts w:ascii="Times New Roman" w:hAnsi="Times New Roman" w:cs="Times New Roman"/>
          <w:sz w:val="24"/>
          <w:szCs w:val="24"/>
        </w:rPr>
        <w:t xml:space="preserve"> goals and </w:t>
      </w:r>
      <w:r w:rsidR="00B97400">
        <w:rPr>
          <w:rFonts w:ascii="Times New Roman" w:hAnsi="Times New Roman" w:cs="Times New Roman"/>
          <w:sz w:val="24"/>
          <w:szCs w:val="24"/>
        </w:rPr>
        <w:t xml:space="preserve">defining </w:t>
      </w:r>
      <w:r w:rsidR="002E1DE5">
        <w:rPr>
          <w:rFonts w:ascii="Times New Roman" w:hAnsi="Times New Roman" w:cs="Times New Roman"/>
          <w:sz w:val="24"/>
          <w:szCs w:val="24"/>
        </w:rPr>
        <w:t>anticipated accomplishments.</w:t>
      </w:r>
    </w:p>
    <w:p w:rsidR="00EC2D2F" w:rsidRDefault="004402A6">
      <w:pPr>
        <w:rPr>
          <w:rFonts w:ascii="Times New Roman" w:hAnsi="Times New Roman" w:cs="Times New Roman"/>
          <w:sz w:val="24"/>
          <w:szCs w:val="24"/>
        </w:rPr>
      </w:pPr>
      <w:r>
        <w:rPr>
          <w:rFonts w:ascii="Times New Roman" w:hAnsi="Times New Roman" w:cs="Times New Roman"/>
          <w:sz w:val="24"/>
          <w:szCs w:val="24"/>
        </w:rPr>
        <w:t xml:space="preserve">One </w:t>
      </w:r>
      <w:r w:rsidR="00B93A53">
        <w:rPr>
          <w:rFonts w:ascii="Times New Roman" w:hAnsi="Times New Roman" w:cs="Times New Roman"/>
          <w:sz w:val="24"/>
          <w:szCs w:val="24"/>
        </w:rPr>
        <w:t>five-</w:t>
      </w:r>
      <w:r w:rsidR="00FE596D">
        <w:rPr>
          <w:rFonts w:ascii="Times New Roman" w:hAnsi="Times New Roman" w:cs="Times New Roman"/>
          <w:sz w:val="24"/>
          <w:szCs w:val="24"/>
        </w:rPr>
        <w:t xml:space="preserve">year </w:t>
      </w:r>
      <w:r>
        <w:rPr>
          <w:rFonts w:ascii="Times New Roman" w:hAnsi="Times New Roman" w:cs="Times New Roman"/>
          <w:sz w:val="24"/>
          <w:szCs w:val="24"/>
        </w:rPr>
        <w:t>g</w:t>
      </w:r>
      <w:r w:rsidR="00DE6037">
        <w:rPr>
          <w:rFonts w:ascii="Times New Roman" w:hAnsi="Times New Roman" w:cs="Times New Roman"/>
          <w:sz w:val="24"/>
          <w:szCs w:val="24"/>
        </w:rPr>
        <w:t>oal of the program will be to produce</w:t>
      </w:r>
      <w:r w:rsidR="00CF4091">
        <w:rPr>
          <w:rFonts w:ascii="Times New Roman" w:hAnsi="Times New Roman" w:cs="Times New Roman"/>
          <w:sz w:val="24"/>
          <w:szCs w:val="24"/>
        </w:rPr>
        <w:t xml:space="preserve"> a high-density </w:t>
      </w:r>
      <w:r w:rsidR="00B93A53">
        <w:rPr>
          <w:rFonts w:ascii="Times New Roman" w:hAnsi="Times New Roman" w:cs="Times New Roman"/>
          <w:sz w:val="24"/>
          <w:szCs w:val="24"/>
        </w:rPr>
        <w:t>sensor-</w:t>
      </w:r>
      <w:r w:rsidR="00FE596D">
        <w:rPr>
          <w:rFonts w:ascii="Times New Roman" w:hAnsi="Times New Roman" w:cs="Times New Roman"/>
          <w:sz w:val="24"/>
          <w:szCs w:val="24"/>
        </w:rPr>
        <w:t xml:space="preserve">based </w:t>
      </w:r>
      <w:r w:rsidR="00CF4091">
        <w:rPr>
          <w:rFonts w:ascii="Times New Roman" w:hAnsi="Times New Roman" w:cs="Times New Roman"/>
          <w:sz w:val="24"/>
          <w:szCs w:val="24"/>
        </w:rPr>
        <w:t xml:space="preserve">regional </w:t>
      </w:r>
      <w:r w:rsidR="00FE596D">
        <w:rPr>
          <w:rFonts w:ascii="Times New Roman" w:hAnsi="Times New Roman" w:cs="Times New Roman"/>
          <w:sz w:val="24"/>
          <w:szCs w:val="24"/>
        </w:rPr>
        <w:t>earth</w:t>
      </w:r>
      <w:r w:rsidR="00E47F01">
        <w:rPr>
          <w:rFonts w:ascii="Times New Roman" w:hAnsi="Times New Roman" w:cs="Times New Roman"/>
          <w:sz w:val="24"/>
          <w:szCs w:val="24"/>
        </w:rPr>
        <w:softHyphen/>
      </w:r>
      <w:r w:rsidR="00FE596D">
        <w:rPr>
          <w:rFonts w:ascii="Times New Roman" w:hAnsi="Times New Roman" w:cs="Times New Roman"/>
          <w:sz w:val="24"/>
          <w:szCs w:val="24"/>
        </w:rPr>
        <w:t xml:space="preserve">quake </w:t>
      </w:r>
      <w:r w:rsidR="00CF4091">
        <w:rPr>
          <w:rFonts w:ascii="Times New Roman" w:hAnsi="Times New Roman" w:cs="Times New Roman"/>
          <w:sz w:val="24"/>
          <w:szCs w:val="24"/>
        </w:rPr>
        <w:t>data</w:t>
      </w:r>
      <w:r w:rsidR="00F07186">
        <w:rPr>
          <w:rFonts w:ascii="Times New Roman" w:hAnsi="Times New Roman" w:cs="Times New Roman"/>
          <w:sz w:val="24"/>
          <w:szCs w:val="24"/>
        </w:rPr>
        <w:t>base</w:t>
      </w:r>
      <w:r w:rsidR="00176D98">
        <w:rPr>
          <w:rFonts w:ascii="Times New Roman" w:hAnsi="Times New Roman" w:cs="Times New Roman"/>
          <w:sz w:val="24"/>
          <w:szCs w:val="24"/>
        </w:rPr>
        <w:t xml:space="preserve"> </w:t>
      </w:r>
      <w:r w:rsidR="004300EF">
        <w:rPr>
          <w:rFonts w:ascii="Times New Roman" w:hAnsi="Times New Roman" w:cs="Times New Roman"/>
          <w:sz w:val="24"/>
          <w:szCs w:val="24"/>
        </w:rPr>
        <w:t xml:space="preserve">made up of continuous recording from </w:t>
      </w:r>
      <w:r w:rsidR="00FE596D">
        <w:rPr>
          <w:rFonts w:ascii="Times New Roman" w:hAnsi="Times New Roman" w:cs="Times New Roman"/>
          <w:sz w:val="24"/>
          <w:szCs w:val="24"/>
        </w:rPr>
        <w:t>a</w:t>
      </w:r>
      <w:r w:rsidR="00176D98">
        <w:rPr>
          <w:rFonts w:ascii="Times New Roman" w:hAnsi="Times New Roman" w:cs="Times New Roman"/>
          <w:sz w:val="24"/>
          <w:szCs w:val="24"/>
        </w:rPr>
        <w:t xml:space="preserve">s many as </w:t>
      </w:r>
      <w:r w:rsidR="005D49FA">
        <w:rPr>
          <w:rFonts w:ascii="Times New Roman" w:hAnsi="Times New Roman" w:cs="Times New Roman"/>
          <w:sz w:val="24"/>
          <w:szCs w:val="24"/>
        </w:rPr>
        <w:t>15</w:t>
      </w:r>
      <w:r w:rsidR="00176D98" w:rsidRPr="0004450A">
        <w:rPr>
          <w:rFonts w:ascii="Times New Roman" w:hAnsi="Times New Roman" w:cs="Times New Roman"/>
          <w:sz w:val="24"/>
          <w:szCs w:val="24"/>
        </w:rPr>
        <w:t xml:space="preserve"> </w:t>
      </w:r>
      <w:r w:rsidR="00FE596D">
        <w:rPr>
          <w:rFonts w:ascii="Times New Roman" w:hAnsi="Times New Roman" w:cs="Times New Roman"/>
          <w:sz w:val="24"/>
          <w:szCs w:val="24"/>
        </w:rPr>
        <w:t xml:space="preserve">unique station </w:t>
      </w:r>
      <w:r w:rsidR="00176D98" w:rsidRPr="0004450A">
        <w:rPr>
          <w:rFonts w:ascii="Times New Roman" w:hAnsi="Times New Roman" w:cs="Times New Roman"/>
          <w:sz w:val="24"/>
          <w:szCs w:val="24"/>
        </w:rPr>
        <w:t>locations</w:t>
      </w:r>
      <w:r w:rsidR="004300EF">
        <w:rPr>
          <w:rFonts w:ascii="Times New Roman" w:hAnsi="Times New Roman" w:cs="Times New Roman"/>
          <w:sz w:val="24"/>
          <w:szCs w:val="24"/>
        </w:rPr>
        <w:t xml:space="preserve">.  </w:t>
      </w:r>
      <w:r w:rsidR="00EC2D2F">
        <w:rPr>
          <w:rFonts w:ascii="Times New Roman" w:hAnsi="Times New Roman" w:cs="Times New Roman"/>
          <w:sz w:val="24"/>
          <w:szCs w:val="24"/>
        </w:rPr>
        <w:t>Data from</w:t>
      </w:r>
      <w:r w:rsidR="004300EF">
        <w:rPr>
          <w:rFonts w:ascii="Times New Roman" w:hAnsi="Times New Roman" w:cs="Times New Roman"/>
          <w:sz w:val="24"/>
          <w:szCs w:val="24"/>
        </w:rPr>
        <w:t xml:space="preserve"> </w:t>
      </w:r>
      <w:r w:rsidR="00176D98">
        <w:rPr>
          <w:rFonts w:ascii="Times New Roman" w:hAnsi="Times New Roman" w:cs="Times New Roman"/>
          <w:sz w:val="24"/>
          <w:szCs w:val="24"/>
        </w:rPr>
        <w:t>the consortium</w:t>
      </w:r>
      <w:r w:rsidR="00CF4091">
        <w:rPr>
          <w:rFonts w:ascii="Times New Roman" w:hAnsi="Times New Roman" w:cs="Times New Roman"/>
          <w:sz w:val="24"/>
          <w:szCs w:val="24"/>
        </w:rPr>
        <w:t>’</w:t>
      </w:r>
      <w:r w:rsidR="00176D98">
        <w:rPr>
          <w:rFonts w:ascii="Times New Roman" w:hAnsi="Times New Roman" w:cs="Times New Roman"/>
          <w:sz w:val="24"/>
          <w:szCs w:val="24"/>
        </w:rPr>
        <w:t xml:space="preserve">s </w:t>
      </w:r>
      <w:r w:rsidR="00FE596D">
        <w:rPr>
          <w:rFonts w:ascii="Times New Roman" w:hAnsi="Times New Roman" w:cs="Times New Roman"/>
          <w:sz w:val="24"/>
          <w:szCs w:val="24"/>
        </w:rPr>
        <w:t>stations</w:t>
      </w:r>
      <w:r w:rsidR="00225DBE">
        <w:rPr>
          <w:rFonts w:ascii="Times New Roman" w:hAnsi="Times New Roman" w:cs="Times New Roman"/>
          <w:sz w:val="24"/>
          <w:szCs w:val="24"/>
        </w:rPr>
        <w:t xml:space="preserve"> in conjunction with KGS perm</w:t>
      </w:r>
      <w:r w:rsidR="002963EA">
        <w:rPr>
          <w:rFonts w:ascii="Times New Roman" w:hAnsi="Times New Roman" w:cs="Times New Roman"/>
          <w:sz w:val="24"/>
          <w:szCs w:val="24"/>
        </w:rPr>
        <w:t>a</w:t>
      </w:r>
      <w:r w:rsidR="00225DBE">
        <w:rPr>
          <w:rFonts w:ascii="Times New Roman" w:hAnsi="Times New Roman" w:cs="Times New Roman"/>
          <w:sz w:val="24"/>
          <w:szCs w:val="24"/>
        </w:rPr>
        <w:t>n</w:t>
      </w:r>
      <w:r w:rsidR="002963EA">
        <w:rPr>
          <w:rFonts w:ascii="Times New Roman" w:hAnsi="Times New Roman" w:cs="Times New Roman"/>
          <w:sz w:val="24"/>
          <w:szCs w:val="24"/>
        </w:rPr>
        <w:t>e</w:t>
      </w:r>
      <w:r w:rsidR="00225DBE">
        <w:rPr>
          <w:rFonts w:ascii="Times New Roman" w:hAnsi="Times New Roman" w:cs="Times New Roman"/>
          <w:sz w:val="24"/>
          <w:szCs w:val="24"/>
        </w:rPr>
        <w:t xml:space="preserve">nt stations will provide the necessary surficial coverage </w:t>
      </w:r>
      <w:r w:rsidR="00EC2D2F">
        <w:rPr>
          <w:rFonts w:ascii="Times New Roman" w:hAnsi="Times New Roman" w:cs="Times New Roman"/>
          <w:sz w:val="24"/>
          <w:szCs w:val="24"/>
        </w:rPr>
        <w:t>to establish a baseline understanding of the current seismicity across the state</w:t>
      </w:r>
      <w:r w:rsidR="005D49FA">
        <w:rPr>
          <w:rFonts w:ascii="Times New Roman" w:hAnsi="Times New Roman" w:cs="Times New Roman"/>
          <w:sz w:val="24"/>
          <w:szCs w:val="24"/>
        </w:rPr>
        <w:t xml:space="preserve"> well below any awareness currently possible</w:t>
      </w:r>
      <w:r w:rsidR="00EC2D2F">
        <w:rPr>
          <w:rFonts w:ascii="Times New Roman" w:hAnsi="Times New Roman" w:cs="Times New Roman"/>
          <w:sz w:val="24"/>
          <w:szCs w:val="24"/>
        </w:rPr>
        <w:t>.  W</w:t>
      </w:r>
      <w:r w:rsidR="00225DBE">
        <w:rPr>
          <w:rFonts w:ascii="Times New Roman" w:hAnsi="Times New Roman" w:cs="Times New Roman"/>
          <w:sz w:val="24"/>
          <w:szCs w:val="24"/>
        </w:rPr>
        <w:t xml:space="preserve">ith the </w:t>
      </w:r>
      <w:r w:rsidR="005D49FA">
        <w:rPr>
          <w:rFonts w:ascii="Times New Roman" w:hAnsi="Times New Roman" w:cs="Times New Roman"/>
          <w:sz w:val="24"/>
          <w:szCs w:val="24"/>
        </w:rPr>
        <w:t xml:space="preserve">KGS </w:t>
      </w:r>
      <w:r w:rsidR="00225DBE">
        <w:rPr>
          <w:rFonts w:ascii="Times New Roman" w:hAnsi="Times New Roman" w:cs="Times New Roman"/>
          <w:sz w:val="24"/>
          <w:szCs w:val="24"/>
        </w:rPr>
        <w:t xml:space="preserve">permanent stations providing </w:t>
      </w:r>
      <w:r w:rsidR="004B7235">
        <w:rPr>
          <w:rFonts w:ascii="Times New Roman" w:hAnsi="Times New Roman" w:cs="Times New Roman"/>
          <w:sz w:val="24"/>
          <w:szCs w:val="24"/>
        </w:rPr>
        <w:t xml:space="preserve">the </w:t>
      </w:r>
      <w:r w:rsidR="00225DBE">
        <w:rPr>
          <w:rFonts w:ascii="Times New Roman" w:hAnsi="Times New Roman" w:cs="Times New Roman"/>
          <w:sz w:val="24"/>
          <w:szCs w:val="24"/>
        </w:rPr>
        <w:t>continuity</w:t>
      </w:r>
      <w:r w:rsidR="004B7235">
        <w:rPr>
          <w:rFonts w:ascii="Times New Roman" w:hAnsi="Times New Roman" w:cs="Times New Roman"/>
          <w:sz w:val="24"/>
          <w:szCs w:val="24"/>
        </w:rPr>
        <w:t xml:space="preserve"> necessary to correct for temporal </w:t>
      </w:r>
      <w:r w:rsidR="005D49FA">
        <w:rPr>
          <w:rFonts w:ascii="Times New Roman" w:hAnsi="Times New Roman" w:cs="Times New Roman"/>
          <w:sz w:val="24"/>
          <w:szCs w:val="24"/>
        </w:rPr>
        <w:t>variability that will result from</w:t>
      </w:r>
      <w:r w:rsidR="004B7235">
        <w:rPr>
          <w:rFonts w:ascii="Times New Roman" w:hAnsi="Times New Roman" w:cs="Times New Roman"/>
          <w:sz w:val="24"/>
          <w:szCs w:val="24"/>
        </w:rPr>
        <w:t xml:space="preserve"> the </w:t>
      </w:r>
      <w:r w:rsidR="005D49FA">
        <w:rPr>
          <w:rFonts w:ascii="Times New Roman" w:hAnsi="Times New Roman" w:cs="Times New Roman"/>
          <w:sz w:val="24"/>
          <w:szCs w:val="24"/>
        </w:rPr>
        <w:t xml:space="preserve">addition of </w:t>
      </w:r>
      <w:r w:rsidR="00E47F01">
        <w:rPr>
          <w:rFonts w:ascii="Times New Roman" w:hAnsi="Times New Roman" w:cs="Times New Roman"/>
          <w:sz w:val="24"/>
          <w:szCs w:val="24"/>
        </w:rPr>
        <w:t xml:space="preserve">multiple </w:t>
      </w:r>
      <w:r w:rsidR="005D49FA">
        <w:rPr>
          <w:rFonts w:ascii="Times New Roman" w:hAnsi="Times New Roman" w:cs="Times New Roman"/>
          <w:sz w:val="24"/>
          <w:szCs w:val="24"/>
        </w:rPr>
        <w:t xml:space="preserve">consortium </w:t>
      </w:r>
      <w:r w:rsidR="00E47F01">
        <w:rPr>
          <w:rFonts w:ascii="Times New Roman" w:hAnsi="Times New Roman" w:cs="Times New Roman"/>
          <w:sz w:val="24"/>
          <w:szCs w:val="24"/>
        </w:rPr>
        <w:t>station,</w:t>
      </w:r>
      <w:r w:rsidR="002963EA">
        <w:rPr>
          <w:rFonts w:ascii="Times New Roman" w:hAnsi="Times New Roman" w:cs="Times New Roman"/>
          <w:sz w:val="24"/>
          <w:szCs w:val="24"/>
        </w:rPr>
        <w:t xml:space="preserve"> </w:t>
      </w:r>
      <w:r w:rsidR="00EC2D2F">
        <w:rPr>
          <w:rFonts w:ascii="Times New Roman" w:hAnsi="Times New Roman" w:cs="Times New Roman"/>
          <w:sz w:val="24"/>
          <w:szCs w:val="24"/>
        </w:rPr>
        <w:t xml:space="preserve">the data sets should seamlessly merge to produce a uniform </w:t>
      </w:r>
      <w:proofErr w:type="spellStart"/>
      <w:r w:rsidR="00E47F01">
        <w:rPr>
          <w:rFonts w:ascii="Times New Roman" w:hAnsi="Times New Roman" w:cs="Times New Roman"/>
          <w:sz w:val="24"/>
          <w:szCs w:val="24"/>
        </w:rPr>
        <w:t>microseismicity</w:t>
      </w:r>
      <w:proofErr w:type="spellEnd"/>
      <w:r w:rsidR="00EC2D2F">
        <w:rPr>
          <w:rFonts w:ascii="Times New Roman" w:hAnsi="Times New Roman" w:cs="Times New Roman"/>
          <w:sz w:val="24"/>
          <w:szCs w:val="24"/>
        </w:rPr>
        <w:t xml:space="preserve"> map</w:t>
      </w:r>
      <w:r w:rsidR="002963EA">
        <w:rPr>
          <w:rFonts w:ascii="Times New Roman" w:hAnsi="Times New Roman" w:cs="Times New Roman"/>
          <w:sz w:val="24"/>
          <w:szCs w:val="24"/>
        </w:rPr>
        <w:t>.</w:t>
      </w:r>
    </w:p>
    <w:p w:rsidR="00176D98" w:rsidRDefault="005D49FA">
      <w:pPr>
        <w:rPr>
          <w:rFonts w:ascii="Times New Roman" w:hAnsi="Times New Roman" w:cs="Times New Roman"/>
          <w:sz w:val="24"/>
          <w:szCs w:val="24"/>
        </w:rPr>
      </w:pPr>
      <w:r>
        <w:rPr>
          <w:rFonts w:ascii="Times New Roman" w:hAnsi="Times New Roman" w:cs="Times New Roman"/>
          <w:sz w:val="24"/>
          <w:szCs w:val="24"/>
        </w:rPr>
        <w:t>S</w:t>
      </w:r>
      <w:r w:rsidR="00176D98">
        <w:rPr>
          <w:rFonts w:ascii="Times New Roman" w:hAnsi="Times New Roman" w:cs="Times New Roman"/>
          <w:sz w:val="24"/>
          <w:szCs w:val="24"/>
        </w:rPr>
        <w:t>tation locations will be chosen to</w:t>
      </w:r>
      <w:r w:rsidR="00FE596D">
        <w:rPr>
          <w:rFonts w:ascii="Times New Roman" w:hAnsi="Times New Roman" w:cs="Times New Roman"/>
          <w:sz w:val="24"/>
          <w:szCs w:val="24"/>
        </w:rPr>
        <w:t xml:space="preserve"> optimally</w:t>
      </w:r>
      <w:r w:rsidR="00176D98">
        <w:rPr>
          <w:rFonts w:ascii="Times New Roman" w:hAnsi="Times New Roman" w:cs="Times New Roman"/>
          <w:sz w:val="24"/>
          <w:szCs w:val="24"/>
        </w:rPr>
        <w:t xml:space="preserve"> infill the</w:t>
      </w:r>
      <w:r w:rsidR="009E099B">
        <w:rPr>
          <w:rFonts w:ascii="Times New Roman" w:hAnsi="Times New Roman" w:cs="Times New Roman"/>
          <w:sz w:val="24"/>
          <w:szCs w:val="24"/>
        </w:rPr>
        <w:t xml:space="preserve"> </w:t>
      </w:r>
      <w:r w:rsidR="00CF4091">
        <w:rPr>
          <w:rFonts w:ascii="Times New Roman" w:hAnsi="Times New Roman" w:cs="Times New Roman"/>
          <w:sz w:val="24"/>
          <w:szCs w:val="24"/>
        </w:rPr>
        <w:t>eight-</w:t>
      </w:r>
      <w:r w:rsidR="009E099B">
        <w:rPr>
          <w:rFonts w:ascii="Times New Roman" w:hAnsi="Times New Roman" w:cs="Times New Roman"/>
          <w:sz w:val="24"/>
          <w:szCs w:val="24"/>
        </w:rPr>
        <w:t xml:space="preserve">station </w:t>
      </w:r>
      <w:r w:rsidR="00145DD0">
        <w:rPr>
          <w:rFonts w:ascii="Times New Roman" w:hAnsi="Times New Roman" w:cs="Times New Roman"/>
          <w:sz w:val="24"/>
          <w:szCs w:val="24"/>
        </w:rPr>
        <w:t xml:space="preserve">Kansas </w:t>
      </w:r>
      <w:r w:rsidR="009E099B">
        <w:rPr>
          <w:rFonts w:ascii="Times New Roman" w:hAnsi="Times New Roman" w:cs="Times New Roman"/>
          <w:sz w:val="24"/>
          <w:szCs w:val="24"/>
        </w:rPr>
        <w:t>permanent network</w:t>
      </w:r>
      <w:r>
        <w:rPr>
          <w:rFonts w:ascii="Times New Roman" w:hAnsi="Times New Roman" w:cs="Times New Roman"/>
          <w:sz w:val="24"/>
          <w:szCs w:val="24"/>
        </w:rPr>
        <w:t xml:space="preserve">, be within 15 miles of each member well, </w:t>
      </w:r>
      <w:r w:rsidR="007E48F6">
        <w:rPr>
          <w:rFonts w:ascii="Times New Roman" w:hAnsi="Times New Roman" w:cs="Times New Roman"/>
          <w:sz w:val="24"/>
          <w:szCs w:val="24"/>
        </w:rPr>
        <w:t xml:space="preserve">record earthquakes well below 0M within 15 miles of partner wells, </w:t>
      </w:r>
      <w:r>
        <w:rPr>
          <w:rFonts w:ascii="Times New Roman" w:hAnsi="Times New Roman" w:cs="Times New Roman"/>
          <w:sz w:val="24"/>
          <w:szCs w:val="24"/>
        </w:rPr>
        <w:t xml:space="preserve">and </w:t>
      </w:r>
      <w:r w:rsidR="007E48F6">
        <w:rPr>
          <w:rFonts w:ascii="Times New Roman" w:hAnsi="Times New Roman" w:cs="Times New Roman"/>
          <w:sz w:val="24"/>
          <w:szCs w:val="24"/>
        </w:rPr>
        <w:t xml:space="preserve">minimize </w:t>
      </w:r>
      <w:proofErr w:type="spellStart"/>
      <w:r w:rsidR="007E48F6">
        <w:rPr>
          <w:rFonts w:ascii="Times New Roman" w:hAnsi="Times New Roman" w:cs="Times New Roman"/>
          <w:sz w:val="24"/>
          <w:szCs w:val="24"/>
        </w:rPr>
        <w:t>azimuthal</w:t>
      </w:r>
      <w:proofErr w:type="spellEnd"/>
      <w:r w:rsidR="007E48F6">
        <w:rPr>
          <w:rFonts w:ascii="Times New Roman" w:hAnsi="Times New Roman" w:cs="Times New Roman"/>
          <w:sz w:val="24"/>
          <w:szCs w:val="24"/>
        </w:rPr>
        <w:t xml:space="preserve"> gap around member wells</w:t>
      </w:r>
      <w:r w:rsidR="00F07186">
        <w:rPr>
          <w:rFonts w:ascii="Times New Roman" w:hAnsi="Times New Roman" w:cs="Times New Roman"/>
          <w:sz w:val="24"/>
          <w:szCs w:val="24"/>
        </w:rPr>
        <w:t xml:space="preserve">.  Each </w:t>
      </w:r>
      <w:r w:rsidR="007E48F6">
        <w:rPr>
          <w:rFonts w:ascii="Times New Roman" w:hAnsi="Times New Roman" w:cs="Times New Roman"/>
          <w:sz w:val="24"/>
          <w:szCs w:val="24"/>
        </w:rPr>
        <w:t>station</w:t>
      </w:r>
      <w:r w:rsidR="00F07186">
        <w:rPr>
          <w:rFonts w:ascii="Times New Roman" w:hAnsi="Times New Roman" w:cs="Times New Roman"/>
          <w:sz w:val="24"/>
          <w:szCs w:val="24"/>
        </w:rPr>
        <w:t xml:space="preserve"> deployment will </w:t>
      </w:r>
      <w:r w:rsidR="00FE596D">
        <w:rPr>
          <w:rFonts w:ascii="Times New Roman" w:hAnsi="Times New Roman" w:cs="Times New Roman"/>
          <w:sz w:val="24"/>
          <w:szCs w:val="24"/>
        </w:rPr>
        <w:t xml:space="preserve">be selected based on </w:t>
      </w:r>
      <w:r w:rsidR="002963EA">
        <w:rPr>
          <w:rFonts w:ascii="Times New Roman" w:hAnsi="Times New Roman" w:cs="Times New Roman"/>
          <w:sz w:val="24"/>
          <w:szCs w:val="24"/>
        </w:rPr>
        <w:t>the consortium</w:t>
      </w:r>
      <w:r w:rsidR="00E47F01">
        <w:rPr>
          <w:rFonts w:ascii="Times New Roman" w:hAnsi="Times New Roman" w:cs="Times New Roman"/>
          <w:sz w:val="24"/>
          <w:szCs w:val="24"/>
        </w:rPr>
        <w:t>’</w:t>
      </w:r>
      <w:r w:rsidR="002963EA">
        <w:rPr>
          <w:rFonts w:ascii="Times New Roman" w:hAnsi="Times New Roman" w:cs="Times New Roman"/>
          <w:sz w:val="24"/>
          <w:szCs w:val="24"/>
        </w:rPr>
        <w:t xml:space="preserve">s </w:t>
      </w:r>
      <w:r w:rsidR="00FE596D">
        <w:rPr>
          <w:rFonts w:ascii="Times New Roman" w:hAnsi="Times New Roman" w:cs="Times New Roman"/>
          <w:sz w:val="24"/>
          <w:szCs w:val="24"/>
        </w:rPr>
        <w:t xml:space="preserve">highest need and </w:t>
      </w:r>
      <w:r w:rsidR="00F07186">
        <w:rPr>
          <w:rFonts w:ascii="Times New Roman" w:hAnsi="Times New Roman" w:cs="Times New Roman"/>
          <w:sz w:val="24"/>
          <w:szCs w:val="24"/>
        </w:rPr>
        <w:t xml:space="preserve">result in </w:t>
      </w:r>
      <w:r w:rsidR="002963EA">
        <w:rPr>
          <w:rFonts w:ascii="Times New Roman" w:hAnsi="Times New Roman" w:cs="Times New Roman"/>
          <w:sz w:val="24"/>
          <w:szCs w:val="24"/>
        </w:rPr>
        <w:t xml:space="preserve">both </w:t>
      </w:r>
      <w:r w:rsidR="00F07186">
        <w:rPr>
          <w:rFonts w:ascii="Times New Roman" w:hAnsi="Times New Roman" w:cs="Times New Roman"/>
          <w:sz w:val="24"/>
          <w:szCs w:val="24"/>
        </w:rPr>
        <w:t xml:space="preserve">a local </w:t>
      </w:r>
      <w:r w:rsidR="007E48F6">
        <w:rPr>
          <w:rFonts w:ascii="Times New Roman" w:hAnsi="Times New Roman" w:cs="Times New Roman"/>
          <w:sz w:val="24"/>
          <w:szCs w:val="24"/>
        </w:rPr>
        <w:t xml:space="preserve">micro </w:t>
      </w:r>
      <w:r w:rsidR="00F07186">
        <w:rPr>
          <w:rFonts w:ascii="Times New Roman" w:hAnsi="Times New Roman" w:cs="Times New Roman"/>
          <w:sz w:val="24"/>
          <w:szCs w:val="24"/>
        </w:rPr>
        <w:t>seismicity map</w:t>
      </w:r>
      <w:r w:rsidR="002963EA">
        <w:rPr>
          <w:rFonts w:ascii="Times New Roman" w:hAnsi="Times New Roman" w:cs="Times New Roman"/>
          <w:sz w:val="24"/>
          <w:szCs w:val="24"/>
        </w:rPr>
        <w:t xml:space="preserve"> and </w:t>
      </w:r>
      <w:r w:rsidR="007E48F6">
        <w:rPr>
          <w:rFonts w:ascii="Times New Roman" w:hAnsi="Times New Roman" w:cs="Times New Roman"/>
          <w:sz w:val="24"/>
          <w:szCs w:val="24"/>
        </w:rPr>
        <w:t>enhance regional</w:t>
      </w:r>
      <w:r w:rsidR="00913845">
        <w:rPr>
          <w:rFonts w:ascii="Times New Roman" w:hAnsi="Times New Roman" w:cs="Times New Roman"/>
          <w:sz w:val="24"/>
          <w:szCs w:val="24"/>
        </w:rPr>
        <w:t xml:space="preserve"> </w:t>
      </w:r>
      <w:r w:rsidR="002963EA">
        <w:rPr>
          <w:rFonts w:ascii="Times New Roman" w:hAnsi="Times New Roman" w:cs="Times New Roman"/>
          <w:sz w:val="24"/>
          <w:szCs w:val="24"/>
        </w:rPr>
        <w:t>seismicity map</w:t>
      </w:r>
      <w:r w:rsidR="007E48F6">
        <w:rPr>
          <w:rFonts w:ascii="Times New Roman" w:hAnsi="Times New Roman" w:cs="Times New Roman"/>
          <w:sz w:val="24"/>
          <w:szCs w:val="24"/>
        </w:rPr>
        <w:t>s</w:t>
      </w:r>
      <w:r w:rsidR="0004450A">
        <w:rPr>
          <w:rFonts w:ascii="Times New Roman" w:hAnsi="Times New Roman" w:cs="Times New Roman"/>
          <w:sz w:val="24"/>
          <w:szCs w:val="24"/>
        </w:rPr>
        <w:t>.</w:t>
      </w:r>
    </w:p>
    <w:p w:rsidR="00EC60CB" w:rsidRDefault="00803543">
      <w:pPr>
        <w:rPr>
          <w:rFonts w:ascii="Times New Roman" w:hAnsi="Times New Roman" w:cs="Times New Roman"/>
          <w:sz w:val="24"/>
          <w:szCs w:val="24"/>
        </w:rPr>
      </w:pPr>
      <w:r>
        <w:rPr>
          <w:rFonts w:ascii="Times New Roman" w:hAnsi="Times New Roman" w:cs="Times New Roman"/>
          <w:sz w:val="24"/>
          <w:szCs w:val="24"/>
        </w:rPr>
        <w:t>E</w:t>
      </w:r>
      <w:r w:rsidR="00F07186">
        <w:rPr>
          <w:rFonts w:ascii="Times New Roman" w:hAnsi="Times New Roman" w:cs="Times New Roman"/>
          <w:sz w:val="24"/>
          <w:szCs w:val="24"/>
        </w:rPr>
        <w:t>ventually</w:t>
      </w:r>
      <w:r>
        <w:rPr>
          <w:rFonts w:ascii="Times New Roman" w:hAnsi="Times New Roman" w:cs="Times New Roman"/>
          <w:sz w:val="24"/>
          <w:szCs w:val="24"/>
        </w:rPr>
        <w:t xml:space="preserve"> each local </w:t>
      </w:r>
      <w:r w:rsidR="0049688F">
        <w:rPr>
          <w:rFonts w:ascii="Times New Roman" w:hAnsi="Times New Roman" w:cs="Times New Roman"/>
          <w:sz w:val="24"/>
          <w:szCs w:val="24"/>
        </w:rPr>
        <w:t>micro-</w:t>
      </w:r>
      <w:r>
        <w:rPr>
          <w:rFonts w:ascii="Times New Roman" w:hAnsi="Times New Roman" w:cs="Times New Roman"/>
          <w:sz w:val="24"/>
          <w:szCs w:val="24"/>
        </w:rPr>
        <w:t xml:space="preserve">seismic map </w:t>
      </w:r>
      <w:r w:rsidR="00E47F01">
        <w:rPr>
          <w:rFonts w:ascii="Times New Roman" w:hAnsi="Times New Roman" w:cs="Times New Roman"/>
          <w:sz w:val="24"/>
          <w:szCs w:val="24"/>
        </w:rPr>
        <w:t xml:space="preserve">produced as part of this </w:t>
      </w:r>
      <w:r w:rsidR="009827EC">
        <w:rPr>
          <w:rFonts w:ascii="Times New Roman" w:hAnsi="Times New Roman" w:cs="Times New Roman"/>
          <w:sz w:val="24"/>
          <w:szCs w:val="24"/>
        </w:rPr>
        <w:t xml:space="preserve">objective </w:t>
      </w:r>
      <w:r>
        <w:rPr>
          <w:rFonts w:ascii="Times New Roman" w:hAnsi="Times New Roman" w:cs="Times New Roman"/>
          <w:sz w:val="24"/>
          <w:szCs w:val="24"/>
        </w:rPr>
        <w:t>will contribute to</w:t>
      </w:r>
      <w:r w:rsidR="00F07186">
        <w:rPr>
          <w:rFonts w:ascii="Times New Roman" w:hAnsi="Times New Roman" w:cs="Times New Roman"/>
          <w:sz w:val="24"/>
          <w:szCs w:val="24"/>
        </w:rPr>
        <w:t xml:space="preserve"> a regional</w:t>
      </w:r>
      <w:r w:rsidR="003014B2">
        <w:rPr>
          <w:rFonts w:ascii="Times New Roman" w:hAnsi="Times New Roman" w:cs="Times New Roman"/>
          <w:sz w:val="24"/>
          <w:szCs w:val="24"/>
        </w:rPr>
        <w:t xml:space="preserve"> </w:t>
      </w:r>
      <w:r w:rsidR="007C4351">
        <w:rPr>
          <w:rFonts w:ascii="Times New Roman" w:hAnsi="Times New Roman" w:cs="Times New Roman"/>
          <w:sz w:val="24"/>
          <w:szCs w:val="24"/>
        </w:rPr>
        <w:t xml:space="preserve">base map </w:t>
      </w:r>
      <w:r w:rsidR="0049688F">
        <w:rPr>
          <w:rFonts w:ascii="Times New Roman" w:hAnsi="Times New Roman" w:cs="Times New Roman"/>
          <w:sz w:val="24"/>
          <w:szCs w:val="24"/>
        </w:rPr>
        <w:t xml:space="preserve">incorporated </w:t>
      </w:r>
      <w:r w:rsidR="00F07186">
        <w:rPr>
          <w:rFonts w:ascii="Times New Roman" w:hAnsi="Times New Roman" w:cs="Times New Roman"/>
          <w:sz w:val="24"/>
          <w:szCs w:val="24"/>
        </w:rPr>
        <w:t xml:space="preserve">with full state </w:t>
      </w:r>
      <w:r w:rsidR="0049688F">
        <w:rPr>
          <w:rFonts w:ascii="Times New Roman" w:hAnsi="Times New Roman" w:cs="Times New Roman"/>
          <w:sz w:val="24"/>
          <w:szCs w:val="24"/>
        </w:rPr>
        <w:t>seismicity maps</w:t>
      </w:r>
      <w:r w:rsidR="00E47F01">
        <w:rPr>
          <w:rFonts w:ascii="Times New Roman" w:hAnsi="Times New Roman" w:cs="Times New Roman"/>
          <w:sz w:val="24"/>
          <w:szCs w:val="24"/>
        </w:rPr>
        <w:t>,</w:t>
      </w:r>
      <w:r w:rsidR="00F07186">
        <w:rPr>
          <w:rFonts w:ascii="Times New Roman" w:hAnsi="Times New Roman" w:cs="Times New Roman"/>
          <w:sz w:val="24"/>
          <w:szCs w:val="24"/>
        </w:rPr>
        <w:t xml:space="preserve"> </w:t>
      </w:r>
      <w:r w:rsidR="00EC2D2F">
        <w:rPr>
          <w:rFonts w:ascii="Times New Roman" w:hAnsi="Times New Roman" w:cs="Times New Roman"/>
          <w:sz w:val="24"/>
          <w:szCs w:val="24"/>
        </w:rPr>
        <w:t>providing unique opportunities to establish charac</w:t>
      </w:r>
      <w:r w:rsidR="00E47F01">
        <w:rPr>
          <w:rFonts w:ascii="Times New Roman" w:hAnsi="Times New Roman" w:cs="Times New Roman"/>
          <w:sz w:val="24"/>
          <w:szCs w:val="24"/>
        </w:rPr>
        <w:softHyphen/>
      </w:r>
      <w:r w:rsidR="00EC2D2F">
        <w:rPr>
          <w:rFonts w:ascii="Times New Roman" w:hAnsi="Times New Roman" w:cs="Times New Roman"/>
          <w:sz w:val="24"/>
          <w:szCs w:val="24"/>
        </w:rPr>
        <w:t xml:space="preserve">teristics that distinguish </w:t>
      </w:r>
      <w:r w:rsidR="003014B2">
        <w:rPr>
          <w:rFonts w:ascii="Times New Roman" w:hAnsi="Times New Roman" w:cs="Times New Roman"/>
          <w:sz w:val="24"/>
          <w:szCs w:val="24"/>
        </w:rPr>
        <w:t>areas of natural and potentially induced micro</w:t>
      </w:r>
      <w:r w:rsidR="00E47F01">
        <w:rPr>
          <w:rFonts w:ascii="Times New Roman" w:hAnsi="Times New Roman" w:cs="Times New Roman"/>
          <w:sz w:val="24"/>
          <w:szCs w:val="24"/>
        </w:rPr>
        <w:noBreakHyphen/>
        <w:t xml:space="preserve"> to </w:t>
      </w:r>
      <w:proofErr w:type="spellStart"/>
      <w:r w:rsidR="00E47F01">
        <w:rPr>
          <w:rFonts w:ascii="Times New Roman" w:hAnsi="Times New Roman" w:cs="Times New Roman"/>
          <w:sz w:val="24"/>
          <w:szCs w:val="24"/>
        </w:rPr>
        <w:t>macro</w:t>
      </w:r>
      <w:r w:rsidR="003014B2">
        <w:rPr>
          <w:rFonts w:ascii="Times New Roman" w:hAnsi="Times New Roman" w:cs="Times New Roman"/>
          <w:sz w:val="24"/>
          <w:szCs w:val="24"/>
        </w:rPr>
        <w:t>seismicity</w:t>
      </w:r>
      <w:proofErr w:type="spellEnd"/>
      <w:r w:rsidR="00F07186">
        <w:rPr>
          <w:rFonts w:ascii="Times New Roman" w:hAnsi="Times New Roman" w:cs="Times New Roman"/>
          <w:sz w:val="24"/>
          <w:szCs w:val="24"/>
        </w:rPr>
        <w:t xml:space="preserve"> </w:t>
      </w:r>
      <w:r w:rsidR="00EC60CB">
        <w:rPr>
          <w:rFonts w:ascii="Times New Roman" w:hAnsi="Times New Roman" w:cs="Times New Roman"/>
          <w:sz w:val="24"/>
          <w:szCs w:val="24"/>
        </w:rPr>
        <w:t>relatable to interpreted or known structures</w:t>
      </w:r>
      <w:r w:rsidR="00DE6037">
        <w:rPr>
          <w:rFonts w:ascii="Times New Roman" w:hAnsi="Times New Roman" w:cs="Times New Roman"/>
          <w:sz w:val="24"/>
          <w:szCs w:val="24"/>
        </w:rPr>
        <w:t>.</w:t>
      </w:r>
      <w:r w:rsidR="003014B2">
        <w:rPr>
          <w:rFonts w:ascii="Times New Roman" w:hAnsi="Times New Roman" w:cs="Times New Roman"/>
          <w:sz w:val="24"/>
          <w:szCs w:val="24"/>
        </w:rPr>
        <w:t xml:space="preserve">  </w:t>
      </w:r>
      <w:r w:rsidR="00913845">
        <w:rPr>
          <w:rFonts w:ascii="Times New Roman" w:hAnsi="Times New Roman" w:cs="Times New Roman"/>
          <w:sz w:val="24"/>
          <w:szCs w:val="24"/>
        </w:rPr>
        <w:t xml:space="preserve">The consortium </w:t>
      </w:r>
      <w:r w:rsidR="0049688F">
        <w:rPr>
          <w:rFonts w:ascii="Times New Roman" w:hAnsi="Times New Roman" w:cs="Times New Roman"/>
          <w:sz w:val="24"/>
          <w:szCs w:val="24"/>
        </w:rPr>
        <w:t>should</w:t>
      </w:r>
      <w:r w:rsidR="00913845">
        <w:rPr>
          <w:rFonts w:ascii="Times New Roman" w:hAnsi="Times New Roman" w:cs="Times New Roman"/>
          <w:sz w:val="24"/>
          <w:szCs w:val="24"/>
        </w:rPr>
        <w:t xml:space="preserve"> have the </w:t>
      </w:r>
      <w:r w:rsidR="00913845">
        <w:rPr>
          <w:rFonts w:ascii="Times New Roman" w:hAnsi="Times New Roman" w:cs="Times New Roman"/>
          <w:sz w:val="24"/>
          <w:szCs w:val="24"/>
        </w:rPr>
        <w:lastRenderedPageBreak/>
        <w:t>resources</w:t>
      </w:r>
      <w:r w:rsidR="0049688F">
        <w:rPr>
          <w:rFonts w:ascii="Times New Roman" w:hAnsi="Times New Roman" w:cs="Times New Roman"/>
          <w:sz w:val="24"/>
          <w:szCs w:val="24"/>
        </w:rPr>
        <w:t xml:space="preserve"> necessary</w:t>
      </w:r>
      <w:r w:rsidR="00913845">
        <w:rPr>
          <w:rFonts w:ascii="Times New Roman" w:hAnsi="Times New Roman" w:cs="Times New Roman"/>
          <w:sz w:val="24"/>
          <w:szCs w:val="24"/>
        </w:rPr>
        <w:t xml:space="preserve"> to make well informed da</w:t>
      </w:r>
      <w:r w:rsidR="00E47F01">
        <w:rPr>
          <w:rFonts w:ascii="Times New Roman" w:hAnsi="Times New Roman" w:cs="Times New Roman"/>
          <w:sz w:val="24"/>
          <w:szCs w:val="24"/>
        </w:rPr>
        <w:t>ta-</w:t>
      </w:r>
      <w:r w:rsidR="00913845">
        <w:rPr>
          <w:rFonts w:ascii="Times New Roman" w:hAnsi="Times New Roman" w:cs="Times New Roman"/>
          <w:sz w:val="24"/>
          <w:szCs w:val="24"/>
        </w:rPr>
        <w:t>driven decisions as to monitoring priorities and objectives throughout</w:t>
      </w:r>
      <w:r w:rsidR="0049688F">
        <w:rPr>
          <w:rFonts w:ascii="Times New Roman" w:hAnsi="Times New Roman" w:cs="Times New Roman"/>
          <w:sz w:val="24"/>
          <w:szCs w:val="24"/>
        </w:rPr>
        <w:t xml:space="preserve"> Partner areas across</w:t>
      </w:r>
      <w:r w:rsidR="00913845">
        <w:rPr>
          <w:rFonts w:ascii="Times New Roman" w:hAnsi="Times New Roman" w:cs="Times New Roman"/>
          <w:sz w:val="24"/>
          <w:szCs w:val="24"/>
        </w:rPr>
        <w:t xml:space="preserve"> the State of Kansas.</w:t>
      </w:r>
    </w:p>
    <w:p w:rsidR="00713DC5" w:rsidRPr="00713DC5" w:rsidRDefault="00713DC5" w:rsidP="00BC0652">
      <w:pPr>
        <w:keepNext/>
        <w:rPr>
          <w:rFonts w:ascii="Times New Roman" w:hAnsi="Times New Roman" w:cs="Times New Roman"/>
          <w:b/>
          <w:sz w:val="24"/>
          <w:szCs w:val="24"/>
        </w:rPr>
      </w:pPr>
      <w:r w:rsidRPr="00713DC5">
        <w:rPr>
          <w:rFonts w:ascii="Times New Roman" w:hAnsi="Times New Roman" w:cs="Times New Roman"/>
          <w:b/>
          <w:sz w:val="24"/>
          <w:szCs w:val="24"/>
        </w:rPr>
        <w:t>Member Value Deliverables</w:t>
      </w:r>
    </w:p>
    <w:p w:rsidR="00817FDE" w:rsidRDefault="00176D98">
      <w:pPr>
        <w:rPr>
          <w:rFonts w:ascii="Times New Roman" w:hAnsi="Times New Roman" w:cs="Times New Roman"/>
          <w:sz w:val="24"/>
          <w:szCs w:val="24"/>
        </w:rPr>
      </w:pPr>
      <w:r>
        <w:rPr>
          <w:rFonts w:ascii="Times New Roman" w:hAnsi="Times New Roman" w:cs="Times New Roman"/>
          <w:sz w:val="24"/>
          <w:szCs w:val="24"/>
        </w:rPr>
        <w:t>P</w:t>
      </w:r>
      <w:r w:rsidR="009E099B">
        <w:rPr>
          <w:rFonts w:ascii="Times New Roman" w:hAnsi="Times New Roman" w:cs="Times New Roman"/>
          <w:sz w:val="24"/>
          <w:szCs w:val="24"/>
        </w:rPr>
        <w:t>rincip</w:t>
      </w:r>
      <w:r w:rsidR="00EA236D">
        <w:rPr>
          <w:rFonts w:ascii="Times New Roman" w:hAnsi="Times New Roman" w:cs="Times New Roman"/>
          <w:sz w:val="24"/>
          <w:szCs w:val="24"/>
        </w:rPr>
        <w:t>a</w:t>
      </w:r>
      <w:r w:rsidR="009E099B">
        <w:rPr>
          <w:rFonts w:ascii="Times New Roman" w:hAnsi="Times New Roman" w:cs="Times New Roman"/>
          <w:sz w:val="24"/>
          <w:szCs w:val="24"/>
        </w:rPr>
        <w:t xml:space="preserve">l </w:t>
      </w:r>
      <w:r>
        <w:rPr>
          <w:rFonts w:ascii="Times New Roman" w:hAnsi="Times New Roman" w:cs="Times New Roman"/>
          <w:sz w:val="24"/>
          <w:szCs w:val="24"/>
        </w:rPr>
        <w:t xml:space="preserve">participants </w:t>
      </w:r>
      <w:r w:rsidR="009E099B">
        <w:rPr>
          <w:rFonts w:ascii="Times New Roman" w:hAnsi="Times New Roman" w:cs="Times New Roman"/>
          <w:sz w:val="24"/>
          <w:szCs w:val="24"/>
        </w:rPr>
        <w:t>for this initial consortium group wi</w:t>
      </w:r>
      <w:r w:rsidR="00EA236D">
        <w:rPr>
          <w:rFonts w:ascii="Times New Roman" w:hAnsi="Times New Roman" w:cs="Times New Roman"/>
          <w:sz w:val="24"/>
          <w:szCs w:val="24"/>
        </w:rPr>
        <w:t>ll</w:t>
      </w:r>
      <w:r w:rsidR="009E099B">
        <w:rPr>
          <w:rFonts w:ascii="Times New Roman" w:hAnsi="Times New Roman" w:cs="Times New Roman"/>
          <w:sz w:val="24"/>
          <w:szCs w:val="24"/>
        </w:rPr>
        <w:t xml:space="preserve"> be operators of </w:t>
      </w:r>
      <w:r w:rsidR="00AD49DB">
        <w:rPr>
          <w:rFonts w:ascii="Times New Roman" w:hAnsi="Times New Roman" w:cs="Times New Roman"/>
          <w:sz w:val="24"/>
          <w:szCs w:val="24"/>
        </w:rPr>
        <w:t>Class 1</w:t>
      </w:r>
      <w:r w:rsidR="009E099B">
        <w:rPr>
          <w:rFonts w:ascii="Times New Roman" w:hAnsi="Times New Roman" w:cs="Times New Roman"/>
          <w:sz w:val="24"/>
          <w:szCs w:val="24"/>
        </w:rPr>
        <w:t xml:space="preserve"> disposal wells.  </w:t>
      </w:r>
      <w:r w:rsidR="00AD49DB">
        <w:rPr>
          <w:rFonts w:ascii="Times New Roman" w:hAnsi="Times New Roman" w:cs="Times New Roman"/>
          <w:sz w:val="24"/>
          <w:szCs w:val="24"/>
        </w:rPr>
        <w:t>Class 1</w:t>
      </w:r>
      <w:r w:rsidR="009E099B">
        <w:rPr>
          <w:rFonts w:ascii="Times New Roman" w:hAnsi="Times New Roman" w:cs="Times New Roman"/>
          <w:sz w:val="24"/>
          <w:szCs w:val="24"/>
        </w:rPr>
        <w:t xml:space="preserve"> wells in Kansas</w:t>
      </w:r>
      <w:r w:rsidR="00EA236D">
        <w:rPr>
          <w:rFonts w:ascii="Times New Roman" w:hAnsi="Times New Roman" w:cs="Times New Roman"/>
          <w:sz w:val="24"/>
          <w:szCs w:val="24"/>
        </w:rPr>
        <w:t xml:space="preserve"> </w:t>
      </w:r>
      <w:r w:rsidR="005C57D6">
        <w:rPr>
          <w:rFonts w:ascii="Times New Roman" w:hAnsi="Times New Roman" w:cs="Times New Roman"/>
          <w:sz w:val="24"/>
          <w:szCs w:val="24"/>
        </w:rPr>
        <w:t>operat</w:t>
      </w:r>
      <w:r w:rsidR="00C07D37">
        <w:rPr>
          <w:rFonts w:ascii="Times New Roman" w:hAnsi="Times New Roman" w:cs="Times New Roman"/>
          <w:sz w:val="24"/>
          <w:szCs w:val="24"/>
        </w:rPr>
        <w:t>e</w:t>
      </w:r>
      <w:r w:rsidR="00EA236D">
        <w:rPr>
          <w:rFonts w:ascii="Times New Roman" w:hAnsi="Times New Roman" w:cs="Times New Roman"/>
          <w:sz w:val="24"/>
          <w:szCs w:val="24"/>
        </w:rPr>
        <w:t xml:space="preserve"> in 13 counties (F</w:t>
      </w:r>
      <w:r w:rsidR="00490DC3">
        <w:rPr>
          <w:rFonts w:ascii="Times New Roman" w:hAnsi="Times New Roman" w:cs="Times New Roman"/>
          <w:sz w:val="24"/>
          <w:szCs w:val="24"/>
        </w:rPr>
        <w:t xml:space="preserve">igure </w:t>
      </w:r>
      <w:r w:rsidR="004B7235">
        <w:rPr>
          <w:rFonts w:ascii="Times New Roman" w:hAnsi="Times New Roman" w:cs="Times New Roman"/>
          <w:sz w:val="24"/>
          <w:szCs w:val="24"/>
        </w:rPr>
        <w:t>3</w:t>
      </w:r>
      <w:r w:rsidR="009E099B">
        <w:rPr>
          <w:rFonts w:ascii="Times New Roman" w:hAnsi="Times New Roman" w:cs="Times New Roman"/>
          <w:sz w:val="24"/>
          <w:szCs w:val="24"/>
        </w:rPr>
        <w:t>)</w:t>
      </w:r>
      <w:r>
        <w:rPr>
          <w:rFonts w:ascii="Times New Roman" w:hAnsi="Times New Roman" w:cs="Times New Roman"/>
          <w:sz w:val="24"/>
          <w:szCs w:val="24"/>
        </w:rPr>
        <w:t xml:space="preserve"> and fall under the regulatory oversight of the Kansas Department of Health and Environment</w:t>
      </w:r>
      <w:r w:rsidR="009E099B">
        <w:rPr>
          <w:rFonts w:ascii="Times New Roman" w:hAnsi="Times New Roman" w:cs="Times New Roman"/>
          <w:sz w:val="24"/>
          <w:szCs w:val="24"/>
        </w:rPr>
        <w:t xml:space="preserve">.  </w:t>
      </w:r>
      <w:r w:rsidR="00817FDE">
        <w:rPr>
          <w:rFonts w:ascii="Times New Roman" w:hAnsi="Times New Roman" w:cs="Times New Roman"/>
          <w:sz w:val="24"/>
          <w:szCs w:val="24"/>
        </w:rPr>
        <w:t>This is</w:t>
      </w:r>
      <w:r w:rsidR="00145DD0">
        <w:rPr>
          <w:rFonts w:ascii="Times New Roman" w:hAnsi="Times New Roman" w:cs="Times New Roman"/>
          <w:sz w:val="24"/>
          <w:szCs w:val="24"/>
        </w:rPr>
        <w:t>,</w:t>
      </w:r>
      <w:r w:rsidR="00817FDE">
        <w:rPr>
          <w:rFonts w:ascii="Times New Roman" w:hAnsi="Times New Roman" w:cs="Times New Roman"/>
          <w:sz w:val="24"/>
          <w:szCs w:val="24"/>
        </w:rPr>
        <w:t xml:space="preserve"> </w:t>
      </w:r>
      <w:r w:rsidR="00145DD0">
        <w:rPr>
          <w:rFonts w:ascii="Times New Roman" w:hAnsi="Times New Roman" w:cs="Times New Roman"/>
          <w:sz w:val="24"/>
          <w:szCs w:val="24"/>
        </w:rPr>
        <w:t xml:space="preserve">first and foremost, </w:t>
      </w:r>
      <w:r w:rsidR="00817FDE">
        <w:rPr>
          <w:rFonts w:ascii="Times New Roman" w:hAnsi="Times New Roman" w:cs="Times New Roman"/>
          <w:sz w:val="24"/>
          <w:szCs w:val="24"/>
        </w:rPr>
        <w:t>a data acqui</w:t>
      </w:r>
      <w:r w:rsidR="0004450A">
        <w:rPr>
          <w:rFonts w:ascii="Times New Roman" w:hAnsi="Times New Roman" w:cs="Times New Roman"/>
          <w:sz w:val="24"/>
          <w:szCs w:val="24"/>
        </w:rPr>
        <w:softHyphen/>
      </w:r>
      <w:r w:rsidR="00817FDE">
        <w:rPr>
          <w:rFonts w:ascii="Times New Roman" w:hAnsi="Times New Roman" w:cs="Times New Roman"/>
          <w:sz w:val="24"/>
          <w:szCs w:val="24"/>
        </w:rPr>
        <w:t xml:space="preserve">sition and analysis consortium </w:t>
      </w:r>
      <w:r w:rsidR="00AC75FD">
        <w:rPr>
          <w:rFonts w:ascii="Times New Roman" w:hAnsi="Times New Roman" w:cs="Times New Roman"/>
          <w:sz w:val="24"/>
          <w:szCs w:val="24"/>
        </w:rPr>
        <w:t>focused on</w:t>
      </w:r>
      <w:r w:rsidR="00145DD0">
        <w:rPr>
          <w:rFonts w:ascii="Times New Roman" w:hAnsi="Times New Roman" w:cs="Times New Roman"/>
          <w:sz w:val="24"/>
          <w:szCs w:val="24"/>
        </w:rPr>
        <w:t xml:space="preserve"> serving</w:t>
      </w:r>
      <w:r w:rsidR="00AC75FD">
        <w:rPr>
          <w:rFonts w:ascii="Times New Roman" w:hAnsi="Times New Roman" w:cs="Times New Roman"/>
          <w:sz w:val="24"/>
          <w:szCs w:val="24"/>
        </w:rPr>
        <w:t xml:space="preserve"> the current and future needs of </w:t>
      </w:r>
      <w:r w:rsidR="00817FDE">
        <w:rPr>
          <w:rFonts w:ascii="Times New Roman" w:hAnsi="Times New Roman" w:cs="Times New Roman"/>
          <w:sz w:val="24"/>
          <w:szCs w:val="24"/>
        </w:rPr>
        <w:t>this community of industrial part</w:t>
      </w:r>
      <w:r w:rsidR="00102AFC">
        <w:rPr>
          <w:rFonts w:ascii="Times New Roman" w:hAnsi="Times New Roman" w:cs="Times New Roman"/>
          <w:sz w:val="24"/>
          <w:szCs w:val="24"/>
        </w:rPr>
        <w:t>ners.</w:t>
      </w:r>
      <w:r w:rsidR="00145DD0">
        <w:rPr>
          <w:rFonts w:ascii="Times New Roman" w:hAnsi="Times New Roman" w:cs="Times New Roman"/>
          <w:sz w:val="24"/>
          <w:szCs w:val="24"/>
        </w:rPr>
        <w:t xml:space="preserve">  Research and the advancement of the science </w:t>
      </w:r>
      <w:r w:rsidR="004B7235">
        <w:rPr>
          <w:rFonts w:ascii="Times New Roman" w:hAnsi="Times New Roman" w:cs="Times New Roman"/>
          <w:sz w:val="24"/>
          <w:szCs w:val="24"/>
        </w:rPr>
        <w:t xml:space="preserve">will </w:t>
      </w:r>
      <w:r w:rsidR="00145DD0">
        <w:rPr>
          <w:rFonts w:ascii="Times New Roman" w:hAnsi="Times New Roman" w:cs="Times New Roman"/>
          <w:sz w:val="24"/>
          <w:szCs w:val="24"/>
        </w:rPr>
        <w:t>be a natural byproduct of this program</w:t>
      </w:r>
      <w:r w:rsidR="004B7235">
        <w:rPr>
          <w:rFonts w:ascii="Times New Roman" w:hAnsi="Times New Roman" w:cs="Times New Roman"/>
          <w:sz w:val="24"/>
          <w:szCs w:val="24"/>
        </w:rPr>
        <w:t>, but not the primary mission of the consortium</w:t>
      </w:r>
      <w:r w:rsidR="00145DD0">
        <w:rPr>
          <w:rFonts w:ascii="Times New Roman" w:hAnsi="Times New Roman" w:cs="Times New Roman"/>
          <w:sz w:val="24"/>
          <w:szCs w:val="24"/>
        </w:rPr>
        <w:t xml:space="preserve">.  </w:t>
      </w:r>
      <w:r w:rsidR="004B7235">
        <w:rPr>
          <w:rFonts w:ascii="Times New Roman" w:hAnsi="Times New Roman" w:cs="Times New Roman"/>
          <w:sz w:val="24"/>
          <w:szCs w:val="24"/>
        </w:rPr>
        <w:t>As with all high quality data sets, d</w:t>
      </w:r>
      <w:r w:rsidR="00145DD0">
        <w:rPr>
          <w:rFonts w:ascii="Times New Roman" w:hAnsi="Times New Roman" w:cs="Times New Roman"/>
          <w:sz w:val="24"/>
          <w:szCs w:val="24"/>
        </w:rPr>
        <w:t>ata acquired through this</w:t>
      </w:r>
      <w:r w:rsidR="00E47F01">
        <w:rPr>
          <w:rFonts w:ascii="Times New Roman" w:hAnsi="Times New Roman" w:cs="Times New Roman"/>
          <w:sz w:val="24"/>
          <w:szCs w:val="24"/>
        </w:rPr>
        <w:t xml:space="preserve"> consortium will</w:t>
      </w:r>
      <w:r w:rsidR="004B7235">
        <w:rPr>
          <w:rFonts w:ascii="Times New Roman" w:hAnsi="Times New Roman" w:cs="Times New Roman"/>
          <w:sz w:val="24"/>
          <w:szCs w:val="24"/>
        </w:rPr>
        <w:t xml:space="preserve"> no doubt </w:t>
      </w:r>
      <w:r w:rsidR="00E47F01">
        <w:rPr>
          <w:rFonts w:ascii="Times New Roman" w:hAnsi="Times New Roman" w:cs="Times New Roman"/>
          <w:sz w:val="24"/>
          <w:szCs w:val="24"/>
        </w:rPr>
        <w:t>lead to ground</w:t>
      </w:r>
      <w:r w:rsidR="00E47F01">
        <w:rPr>
          <w:rFonts w:ascii="Times New Roman" w:hAnsi="Times New Roman" w:cs="Times New Roman"/>
          <w:sz w:val="24"/>
          <w:szCs w:val="24"/>
        </w:rPr>
        <w:softHyphen/>
      </w:r>
      <w:r w:rsidR="00145DD0">
        <w:rPr>
          <w:rFonts w:ascii="Times New Roman" w:hAnsi="Times New Roman" w:cs="Times New Roman"/>
          <w:sz w:val="24"/>
          <w:szCs w:val="24"/>
        </w:rPr>
        <w:t xml:space="preserve">breaking research </w:t>
      </w:r>
      <w:r w:rsidR="00C07D37">
        <w:rPr>
          <w:rFonts w:ascii="Times New Roman" w:hAnsi="Times New Roman" w:cs="Times New Roman"/>
          <w:sz w:val="24"/>
          <w:szCs w:val="24"/>
        </w:rPr>
        <w:t>pro</w:t>
      </w:r>
      <w:r w:rsidR="00BC0652">
        <w:rPr>
          <w:rFonts w:ascii="Times New Roman" w:hAnsi="Times New Roman" w:cs="Times New Roman"/>
          <w:sz w:val="24"/>
          <w:szCs w:val="24"/>
        </w:rPr>
        <w:softHyphen/>
      </w:r>
      <w:r w:rsidR="00C07D37">
        <w:rPr>
          <w:rFonts w:ascii="Times New Roman" w:hAnsi="Times New Roman" w:cs="Times New Roman"/>
          <w:sz w:val="24"/>
          <w:szCs w:val="24"/>
        </w:rPr>
        <w:t xml:space="preserve">viding insights </w:t>
      </w:r>
      <w:r w:rsidR="00145DD0">
        <w:rPr>
          <w:rFonts w:ascii="Times New Roman" w:hAnsi="Times New Roman" w:cs="Times New Roman"/>
          <w:sz w:val="24"/>
          <w:szCs w:val="24"/>
        </w:rPr>
        <w:t xml:space="preserve">into processes and triggers for inducing seismicity as well as unprecedented opportunities to document and study seismicity at micro-levels </w:t>
      </w:r>
      <w:r w:rsidR="00C07D37">
        <w:rPr>
          <w:rFonts w:ascii="Times New Roman" w:hAnsi="Times New Roman" w:cs="Times New Roman"/>
          <w:sz w:val="24"/>
          <w:szCs w:val="24"/>
        </w:rPr>
        <w:t>on</w:t>
      </w:r>
      <w:r w:rsidR="00145DD0">
        <w:rPr>
          <w:rFonts w:ascii="Times New Roman" w:hAnsi="Times New Roman" w:cs="Times New Roman"/>
          <w:sz w:val="24"/>
          <w:szCs w:val="24"/>
        </w:rPr>
        <w:t xml:space="preserve"> a regional scale.</w:t>
      </w:r>
    </w:p>
    <w:p w:rsidR="00DF113F" w:rsidRDefault="00DF113F" w:rsidP="00DF113F">
      <w:pPr>
        <w:rPr>
          <w:rFonts w:ascii="Times New Roman" w:hAnsi="Times New Roman" w:cs="Times New Roman"/>
          <w:sz w:val="24"/>
          <w:szCs w:val="24"/>
        </w:rPr>
      </w:pPr>
      <w:r>
        <w:rPr>
          <w:rFonts w:ascii="Times New Roman" w:hAnsi="Times New Roman" w:cs="Times New Roman"/>
          <w:sz w:val="24"/>
          <w:szCs w:val="24"/>
        </w:rPr>
        <w:t xml:space="preserve">To establish baseline seismicity down to a M1 </w:t>
      </w:r>
      <w:r w:rsidR="00574C71">
        <w:rPr>
          <w:rFonts w:ascii="Times New Roman" w:hAnsi="Times New Roman" w:cs="Times New Roman"/>
          <w:sz w:val="24"/>
          <w:szCs w:val="24"/>
        </w:rPr>
        <w:t xml:space="preserve">or lower </w:t>
      </w:r>
      <w:r>
        <w:rPr>
          <w:rFonts w:ascii="Times New Roman" w:hAnsi="Times New Roman" w:cs="Times New Roman"/>
          <w:sz w:val="24"/>
          <w:szCs w:val="24"/>
        </w:rPr>
        <w:t xml:space="preserve">energy level, earthquake stations will be located within about </w:t>
      </w:r>
      <w:r w:rsidR="00574C71">
        <w:rPr>
          <w:rFonts w:ascii="Times New Roman" w:hAnsi="Times New Roman" w:cs="Times New Roman"/>
          <w:sz w:val="24"/>
          <w:szCs w:val="24"/>
        </w:rPr>
        <w:t>15 miles</w:t>
      </w:r>
      <w:r>
        <w:rPr>
          <w:rFonts w:ascii="Times New Roman" w:hAnsi="Times New Roman" w:cs="Times New Roman"/>
          <w:sz w:val="24"/>
          <w:szCs w:val="24"/>
        </w:rPr>
        <w:t xml:space="preserve"> of each </w:t>
      </w:r>
      <w:r w:rsidR="00574C71">
        <w:rPr>
          <w:rFonts w:ascii="Times New Roman" w:hAnsi="Times New Roman" w:cs="Times New Roman"/>
          <w:sz w:val="24"/>
          <w:szCs w:val="24"/>
        </w:rPr>
        <w:t>partner well</w:t>
      </w:r>
      <w:r>
        <w:rPr>
          <w:rFonts w:ascii="Times New Roman" w:hAnsi="Times New Roman" w:cs="Times New Roman"/>
          <w:sz w:val="24"/>
          <w:szCs w:val="24"/>
        </w:rPr>
        <w:t xml:space="preserve">, areas of industry </w:t>
      </w:r>
      <w:r w:rsidR="00574C71">
        <w:rPr>
          <w:rFonts w:ascii="Times New Roman" w:hAnsi="Times New Roman" w:cs="Times New Roman"/>
          <w:sz w:val="24"/>
          <w:szCs w:val="24"/>
        </w:rPr>
        <w:t>activity</w:t>
      </w:r>
      <w:r>
        <w:rPr>
          <w:rFonts w:ascii="Times New Roman" w:hAnsi="Times New Roman" w:cs="Times New Roman"/>
          <w:sz w:val="24"/>
          <w:szCs w:val="24"/>
        </w:rPr>
        <w:t>, and positioned to optimally record earthquakes within the collective footprint of all nearby stations.  Ideally</w:t>
      </w:r>
      <w:r w:rsidR="004B7235">
        <w:rPr>
          <w:rFonts w:ascii="Times New Roman" w:hAnsi="Times New Roman" w:cs="Times New Roman"/>
          <w:sz w:val="24"/>
          <w:szCs w:val="24"/>
        </w:rPr>
        <w:t>,</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azimuthal</w:t>
      </w:r>
      <w:proofErr w:type="spellEnd"/>
      <w:r>
        <w:rPr>
          <w:rFonts w:ascii="Times New Roman" w:hAnsi="Times New Roman" w:cs="Times New Roman"/>
          <w:sz w:val="24"/>
          <w:szCs w:val="24"/>
        </w:rPr>
        <w:t xml:space="preserve"> coverage should be less than 100 degrees.  To accomplish this and to begin construction of the seismicity net, stations should be deployed</w:t>
      </w:r>
      <w:r w:rsidR="00574C71">
        <w:rPr>
          <w:rFonts w:ascii="Times New Roman" w:hAnsi="Times New Roman" w:cs="Times New Roman"/>
          <w:sz w:val="24"/>
          <w:szCs w:val="24"/>
        </w:rPr>
        <w:t xml:space="preserve"> temporarily</w:t>
      </w:r>
      <w:r>
        <w:rPr>
          <w:rFonts w:ascii="Times New Roman" w:hAnsi="Times New Roman" w:cs="Times New Roman"/>
          <w:sz w:val="24"/>
          <w:szCs w:val="24"/>
        </w:rPr>
        <w:t xml:space="preserve"> and locally matched</w:t>
      </w:r>
      <w:r w:rsidR="00574C71">
        <w:rPr>
          <w:rFonts w:ascii="Times New Roman" w:hAnsi="Times New Roman" w:cs="Times New Roman"/>
          <w:sz w:val="24"/>
          <w:szCs w:val="24"/>
        </w:rPr>
        <w:t xml:space="preserve"> to Partner wells </w:t>
      </w:r>
      <w:r>
        <w:rPr>
          <w:rFonts w:ascii="Times New Roman" w:hAnsi="Times New Roman" w:cs="Times New Roman"/>
          <w:sz w:val="24"/>
          <w:szCs w:val="24"/>
        </w:rPr>
        <w:t>for a period of around</w:t>
      </w:r>
      <w:r w:rsidR="004B7235">
        <w:rPr>
          <w:rFonts w:ascii="Times New Roman" w:hAnsi="Times New Roman" w:cs="Times New Roman"/>
          <w:sz w:val="24"/>
          <w:szCs w:val="24"/>
        </w:rPr>
        <w:t xml:space="preserve"> 6 months to</w:t>
      </w:r>
      <w:r>
        <w:rPr>
          <w:rFonts w:ascii="Times New Roman" w:hAnsi="Times New Roman" w:cs="Times New Roman"/>
          <w:sz w:val="24"/>
          <w:szCs w:val="24"/>
        </w:rPr>
        <w:t xml:space="preserve"> </w:t>
      </w:r>
      <w:r w:rsidR="004B7235">
        <w:rPr>
          <w:rFonts w:ascii="Times New Roman" w:hAnsi="Times New Roman" w:cs="Times New Roman"/>
          <w:sz w:val="24"/>
          <w:szCs w:val="24"/>
        </w:rPr>
        <w:t>a</w:t>
      </w:r>
      <w:r>
        <w:rPr>
          <w:rFonts w:ascii="Times New Roman" w:hAnsi="Times New Roman" w:cs="Times New Roman"/>
          <w:sz w:val="24"/>
          <w:szCs w:val="24"/>
        </w:rPr>
        <w:t xml:space="preserve"> year.  Priority </w:t>
      </w:r>
      <w:r w:rsidR="00574C71">
        <w:rPr>
          <w:rFonts w:ascii="Times New Roman" w:hAnsi="Times New Roman" w:cs="Times New Roman"/>
          <w:sz w:val="24"/>
          <w:szCs w:val="24"/>
        </w:rPr>
        <w:t>will</w:t>
      </w:r>
      <w:r>
        <w:rPr>
          <w:rFonts w:ascii="Times New Roman" w:hAnsi="Times New Roman" w:cs="Times New Roman"/>
          <w:sz w:val="24"/>
          <w:szCs w:val="24"/>
        </w:rPr>
        <w:t xml:space="preserve"> be given to areas of greatest seismic concern, industry interest, with the greatest density of </w:t>
      </w:r>
      <w:r w:rsidR="00574C71">
        <w:rPr>
          <w:rFonts w:ascii="Times New Roman" w:hAnsi="Times New Roman" w:cs="Times New Roman"/>
          <w:sz w:val="24"/>
          <w:szCs w:val="24"/>
        </w:rPr>
        <w:t xml:space="preserve">partner </w:t>
      </w:r>
      <w:r>
        <w:rPr>
          <w:rFonts w:ascii="Times New Roman" w:hAnsi="Times New Roman" w:cs="Times New Roman"/>
          <w:sz w:val="24"/>
          <w:szCs w:val="24"/>
        </w:rPr>
        <w:t>disposal wells</w:t>
      </w:r>
      <w:r w:rsidR="00E47F01">
        <w:rPr>
          <w:rFonts w:ascii="Times New Roman" w:hAnsi="Times New Roman" w:cs="Times New Roman"/>
          <w:sz w:val="24"/>
          <w:szCs w:val="24"/>
        </w:rPr>
        <w:t>,</w:t>
      </w:r>
      <w:r>
        <w:rPr>
          <w:rFonts w:ascii="Times New Roman" w:hAnsi="Times New Roman" w:cs="Times New Roman"/>
          <w:sz w:val="24"/>
          <w:szCs w:val="24"/>
        </w:rPr>
        <w:t xml:space="preserve"> or some combination of the previous.</w:t>
      </w:r>
      <w:r w:rsidR="00574C71">
        <w:rPr>
          <w:rFonts w:ascii="Times New Roman" w:hAnsi="Times New Roman" w:cs="Times New Roman"/>
          <w:sz w:val="24"/>
          <w:szCs w:val="24"/>
        </w:rPr>
        <w:t xml:space="preserve">  If the station location proves to allow the recording of high quality data, the station location will be considered fixed, but if the data quality is not sufficient to meet the objectives of the consortium a new location with be selected and the station moved as long as it retains the primary criteria of proximity to the target well(s). </w:t>
      </w:r>
    </w:p>
    <w:p w:rsidR="004B7235" w:rsidRDefault="00DF113F" w:rsidP="00DF113F">
      <w:pPr>
        <w:rPr>
          <w:rFonts w:ascii="Times New Roman" w:hAnsi="Times New Roman" w:cs="Times New Roman"/>
          <w:sz w:val="24"/>
          <w:szCs w:val="24"/>
        </w:rPr>
      </w:pPr>
      <w:r>
        <w:rPr>
          <w:rFonts w:ascii="Times New Roman" w:hAnsi="Times New Roman" w:cs="Times New Roman"/>
          <w:sz w:val="24"/>
          <w:szCs w:val="24"/>
        </w:rPr>
        <w:t xml:space="preserve">Each quarter a preliminary report will be provided to members of the consortium.  The reports will list all pertinent earthquake locations (within 100 km of a member’s resources) and </w:t>
      </w:r>
      <w:r w:rsidR="004B7235">
        <w:rPr>
          <w:rFonts w:ascii="Times New Roman" w:hAnsi="Times New Roman" w:cs="Times New Roman"/>
          <w:sz w:val="24"/>
          <w:szCs w:val="24"/>
        </w:rPr>
        <w:t xml:space="preserve">their </w:t>
      </w:r>
      <w:r>
        <w:rPr>
          <w:rFonts w:ascii="Times New Roman" w:hAnsi="Times New Roman" w:cs="Times New Roman"/>
          <w:sz w:val="24"/>
          <w:szCs w:val="24"/>
        </w:rPr>
        <w:t>characteristics, augmented with a supplemental report focusing on the sub-regional area (two to three counties in size) where the current network is deployed and tuned to.  Discus</w:t>
      </w:r>
      <w:r w:rsidR="00BC0652">
        <w:rPr>
          <w:rFonts w:ascii="Times New Roman" w:hAnsi="Times New Roman" w:cs="Times New Roman"/>
          <w:sz w:val="24"/>
          <w:szCs w:val="24"/>
        </w:rPr>
        <w:softHyphen/>
      </w:r>
      <w:r>
        <w:rPr>
          <w:rFonts w:ascii="Times New Roman" w:hAnsi="Times New Roman" w:cs="Times New Roman"/>
          <w:sz w:val="24"/>
          <w:szCs w:val="24"/>
        </w:rPr>
        <w:t>sions will focus on trends, geologic features of interest, and</w:t>
      </w:r>
      <w:r w:rsidR="00E0192C">
        <w:rPr>
          <w:rFonts w:ascii="Times New Roman" w:hAnsi="Times New Roman" w:cs="Times New Roman"/>
          <w:sz w:val="24"/>
          <w:szCs w:val="24"/>
        </w:rPr>
        <w:t>,</w:t>
      </w:r>
      <w:r>
        <w:rPr>
          <w:rFonts w:ascii="Times New Roman" w:hAnsi="Times New Roman" w:cs="Times New Roman"/>
          <w:sz w:val="24"/>
          <w:szCs w:val="24"/>
        </w:rPr>
        <w:t xml:space="preserve"> to a limited degree</w:t>
      </w:r>
      <w:r w:rsidR="00E0192C">
        <w:rPr>
          <w:rFonts w:ascii="Times New Roman" w:hAnsi="Times New Roman" w:cs="Times New Roman"/>
          <w:sz w:val="24"/>
          <w:szCs w:val="24"/>
        </w:rPr>
        <w:t>,</w:t>
      </w:r>
      <w:r>
        <w:rPr>
          <w:rFonts w:ascii="Times New Roman" w:hAnsi="Times New Roman" w:cs="Times New Roman"/>
          <w:sz w:val="24"/>
          <w:szCs w:val="24"/>
        </w:rPr>
        <w:t xml:space="preserve"> attempt to iden</w:t>
      </w:r>
      <w:r w:rsidR="00BC0652">
        <w:rPr>
          <w:rFonts w:ascii="Times New Roman" w:hAnsi="Times New Roman" w:cs="Times New Roman"/>
          <w:sz w:val="24"/>
          <w:szCs w:val="24"/>
        </w:rPr>
        <w:softHyphen/>
      </w:r>
      <w:r>
        <w:rPr>
          <w:rFonts w:ascii="Times New Roman" w:hAnsi="Times New Roman" w:cs="Times New Roman"/>
          <w:sz w:val="24"/>
          <w:szCs w:val="24"/>
        </w:rPr>
        <w:t>tify patterns that help to distinguish natural processes and cycles f</w:t>
      </w:r>
      <w:r w:rsidR="00EB5B22">
        <w:rPr>
          <w:rFonts w:ascii="Times New Roman" w:hAnsi="Times New Roman" w:cs="Times New Roman"/>
          <w:sz w:val="24"/>
          <w:szCs w:val="24"/>
        </w:rPr>
        <w:t>rom anthropogenic aberrations.</w:t>
      </w:r>
    </w:p>
    <w:p w:rsidR="00DF113F" w:rsidRDefault="00DF113F" w:rsidP="00DF113F">
      <w:pPr>
        <w:rPr>
          <w:rFonts w:ascii="Times New Roman" w:hAnsi="Times New Roman" w:cs="Times New Roman"/>
          <w:sz w:val="24"/>
          <w:szCs w:val="24"/>
        </w:rPr>
      </w:pPr>
      <w:r>
        <w:rPr>
          <w:rFonts w:ascii="Times New Roman" w:hAnsi="Times New Roman" w:cs="Times New Roman"/>
          <w:sz w:val="24"/>
          <w:szCs w:val="24"/>
        </w:rPr>
        <w:t>An immediate notification will be sent to the owner’s representative and predetermined represen</w:t>
      </w:r>
      <w:r w:rsidR="00BC0652">
        <w:rPr>
          <w:rFonts w:ascii="Times New Roman" w:hAnsi="Times New Roman" w:cs="Times New Roman"/>
          <w:sz w:val="24"/>
          <w:szCs w:val="24"/>
        </w:rPr>
        <w:softHyphen/>
      </w:r>
      <w:r>
        <w:rPr>
          <w:rFonts w:ascii="Times New Roman" w:hAnsi="Times New Roman" w:cs="Times New Roman"/>
          <w:sz w:val="24"/>
          <w:szCs w:val="24"/>
        </w:rPr>
        <w:t>tatives of the State of Kansas in the event an earthquake of magnitude 2.5</w:t>
      </w:r>
      <w:r w:rsidR="00D1683B">
        <w:rPr>
          <w:rFonts w:ascii="Times New Roman" w:hAnsi="Times New Roman" w:cs="Times New Roman"/>
          <w:sz w:val="24"/>
          <w:szCs w:val="24"/>
        </w:rPr>
        <w:t xml:space="preserve"> (member-</w:t>
      </w:r>
      <w:r w:rsidR="00E0192C">
        <w:rPr>
          <w:rFonts w:ascii="Times New Roman" w:hAnsi="Times New Roman" w:cs="Times New Roman"/>
          <w:sz w:val="24"/>
          <w:szCs w:val="24"/>
        </w:rPr>
        <w:t>determined lower limit)</w:t>
      </w:r>
      <w:r>
        <w:rPr>
          <w:rFonts w:ascii="Times New Roman" w:hAnsi="Times New Roman" w:cs="Times New Roman"/>
          <w:sz w:val="24"/>
          <w:szCs w:val="24"/>
        </w:rPr>
        <w:t xml:space="preserve"> or larger </w:t>
      </w:r>
      <w:r w:rsidR="00C07D37">
        <w:rPr>
          <w:rFonts w:ascii="Times New Roman" w:hAnsi="Times New Roman" w:cs="Times New Roman"/>
          <w:sz w:val="24"/>
          <w:szCs w:val="24"/>
        </w:rPr>
        <w:t xml:space="preserve">occurs </w:t>
      </w:r>
      <w:r w:rsidR="00F05C8B">
        <w:rPr>
          <w:rFonts w:ascii="Times New Roman" w:hAnsi="Times New Roman" w:cs="Times New Roman"/>
          <w:sz w:val="24"/>
          <w:szCs w:val="24"/>
        </w:rPr>
        <w:t xml:space="preserve">within </w:t>
      </w:r>
      <w:r w:rsidR="00574C71">
        <w:rPr>
          <w:rFonts w:ascii="Times New Roman" w:hAnsi="Times New Roman" w:cs="Times New Roman"/>
          <w:sz w:val="24"/>
          <w:szCs w:val="24"/>
        </w:rPr>
        <w:t>15 miles</w:t>
      </w:r>
      <w:r w:rsidR="00F05C8B">
        <w:rPr>
          <w:rFonts w:ascii="Times New Roman" w:hAnsi="Times New Roman" w:cs="Times New Roman"/>
          <w:sz w:val="24"/>
          <w:szCs w:val="24"/>
        </w:rPr>
        <w:t xml:space="preserve"> of a </w:t>
      </w:r>
      <w:r w:rsidR="00AD49DB">
        <w:rPr>
          <w:rFonts w:ascii="Times New Roman" w:hAnsi="Times New Roman" w:cs="Times New Roman"/>
          <w:sz w:val="24"/>
          <w:szCs w:val="24"/>
        </w:rPr>
        <w:t>Class 1</w:t>
      </w:r>
      <w:r>
        <w:rPr>
          <w:rFonts w:ascii="Times New Roman" w:hAnsi="Times New Roman" w:cs="Times New Roman"/>
          <w:sz w:val="24"/>
          <w:szCs w:val="24"/>
        </w:rPr>
        <w:t xml:space="preserve"> well.  Annually the consortium will hold a board-style meeting where findings and plans will be discussed, primary objectives updated, and the dynamic monitoring plan reaffirmed, continuously updating the priorities and focus neces</w:t>
      </w:r>
      <w:r w:rsidR="00D1683B">
        <w:rPr>
          <w:rFonts w:ascii="Times New Roman" w:hAnsi="Times New Roman" w:cs="Times New Roman"/>
          <w:sz w:val="24"/>
          <w:szCs w:val="24"/>
        </w:rPr>
        <w:softHyphen/>
      </w:r>
      <w:r>
        <w:rPr>
          <w:rFonts w:ascii="Times New Roman" w:hAnsi="Times New Roman" w:cs="Times New Roman"/>
          <w:sz w:val="24"/>
          <w:szCs w:val="24"/>
        </w:rPr>
        <w:t xml:space="preserve">sary for characterizing seismicity patterns in and around the 13-plus counties where </w:t>
      </w:r>
      <w:r w:rsidR="00AD49DB">
        <w:rPr>
          <w:rFonts w:ascii="Times New Roman" w:hAnsi="Times New Roman" w:cs="Times New Roman"/>
          <w:sz w:val="24"/>
          <w:szCs w:val="24"/>
        </w:rPr>
        <w:t>Class 1</w:t>
      </w:r>
      <w:r>
        <w:rPr>
          <w:rFonts w:ascii="Times New Roman" w:hAnsi="Times New Roman" w:cs="Times New Roman"/>
          <w:sz w:val="24"/>
          <w:szCs w:val="24"/>
        </w:rPr>
        <w:t xml:space="preserve"> operato</w:t>
      </w:r>
      <w:r w:rsidR="00EB5B22">
        <w:rPr>
          <w:rFonts w:ascii="Times New Roman" w:hAnsi="Times New Roman" w:cs="Times New Roman"/>
          <w:sz w:val="24"/>
          <w:szCs w:val="24"/>
        </w:rPr>
        <w:t>rs have an interest.</w:t>
      </w:r>
    </w:p>
    <w:p w:rsidR="00EB5B22" w:rsidRDefault="00EB5B22" w:rsidP="00EB5B22">
      <w:pPr>
        <w:rPr>
          <w:rFonts w:ascii="Times New Roman" w:hAnsi="Times New Roman" w:cs="Times New Roman"/>
          <w:sz w:val="24"/>
          <w:szCs w:val="24"/>
        </w:rPr>
      </w:pPr>
      <w:r>
        <w:rPr>
          <w:rFonts w:ascii="Times New Roman" w:hAnsi="Times New Roman" w:cs="Times New Roman"/>
          <w:sz w:val="24"/>
          <w:szCs w:val="24"/>
        </w:rPr>
        <w:lastRenderedPageBreak/>
        <w:t xml:space="preserve">The consortium will develop and annually review goals and objectives of the network and associated analysis, both for the current deployment as well as </w:t>
      </w:r>
      <w:r w:rsidR="00005332">
        <w:rPr>
          <w:rFonts w:ascii="Times New Roman" w:hAnsi="Times New Roman" w:cs="Times New Roman"/>
          <w:sz w:val="24"/>
          <w:szCs w:val="24"/>
        </w:rPr>
        <w:t xml:space="preserve">potential </w:t>
      </w:r>
      <w:r>
        <w:rPr>
          <w:rFonts w:ascii="Times New Roman" w:hAnsi="Times New Roman" w:cs="Times New Roman"/>
          <w:sz w:val="24"/>
          <w:szCs w:val="24"/>
        </w:rPr>
        <w:t>future planned locations and configurations.  Key to optimizing information and collecting data of greatest value to consor</w:t>
      </w:r>
      <w:r>
        <w:rPr>
          <w:rFonts w:ascii="Times New Roman" w:hAnsi="Times New Roman" w:cs="Times New Roman"/>
          <w:sz w:val="24"/>
          <w:szCs w:val="24"/>
        </w:rPr>
        <w:softHyphen/>
        <w:t xml:space="preserve">tium members will be the development of a dynamic plan for building a comprehensive seismic </w:t>
      </w:r>
    </w:p>
    <w:p w:rsidR="00B93A53" w:rsidRDefault="00663FD5" w:rsidP="00803C8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54361" cy="4219575"/>
            <wp:effectExtent l="19050" t="0" r="3489" b="0"/>
            <wp:docPr id="3" name="Picture 1" descr="C:\Users\rmiller\AppData\Local\Temp\Consortium Class1 Wells 5500 Dec 2016 EQs added SG moved Ma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iller\AppData\Local\Temp\Consortium Class1 Wells 5500 Dec 2016 EQs added SG moved Mar 2017.jpg"/>
                    <pic:cNvPicPr>
                      <a:picLocks noChangeAspect="1" noChangeArrowheads="1"/>
                    </pic:cNvPicPr>
                  </pic:nvPicPr>
                  <pic:blipFill>
                    <a:blip r:embed="rId10" cstate="print"/>
                    <a:srcRect/>
                    <a:stretch>
                      <a:fillRect/>
                    </a:stretch>
                  </pic:blipFill>
                  <pic:spPr bwMode="auto">
                    <a:xfrm>
                      <a:off x="0" y="0"/>
                      <a:ext cx="5654361" cy="4219575"/>
                    </a:xfrm>
                    <a:prstGeom prst="rect">
                      <a:avLst/>
                    </a:prstGeom>
                    <a:noFill/>
                    <a:ln w="9525">
                      <a:noFill/>
                      <a:miter lim="800000"/>
                      <a:headEnd/>
                      <a:tailEnd/>
                    </a:ln>
                  </pic:spPr>
                </pic:pic>
              </a:graphicData>
            </a:graphic>
          </wp:inline>
        </w:drawing>
      </w:r>
      <w:r w:rsidRPr="00663FD5">
        <w:rPr>
          <w:rFonts w:ascii="Times New Roman" w:hAnsi="Times New Roman" w:cs="Times New Roman"/>
          <w:noProof/>
          <w:sz w:val="24"/>
          <w:szCs w:val="24"/>
        </w:rPr>
        <w:t xml:space="preserve"> </w:t>
      </w:r>
    </w:p>
    <w:p w:rsidR="00B93A53" w:rsidRDefault="00BC0652" w:rsidP="00C02963">
      <w:pPr>
        <w:spacing w:after="360" w:line="240" w:lineRule="auto"/>
        <w:rPr>
          <w:rFonts w:ascii="Times New Roman" w:hAnsi="Times New Roman" w:cs="Times New Roman"/>
          <w:sz w:val="20"/>
          <w:szCs w:val="24"/>
        </w:rPr>
      </w:pPr>
      <w:proofErr w:type="gramStart"/>
      <w:r>
        <w:rPr>
          <w:rFonts w:ascii="Times New Roman" w:hAnsi="Times New Roman" w:cs="Times New Roman"/>
          <w:sz w:val="20"/>
          <w:szCs w:val="24"/>
        </w:rPr>
        <w:t>Figure 3</w:t>
      </w:r>
      <w:r w:rsidR="00B93A53" w:rsidRPr="00D9472C">
        <w:rPr>
          <w:rFonts w:ascii="Times New Roman" w:hAnsi="Times New Roman" w:cs="Times New Roman"/>
          <w:sz w:val="20"/>
          <w:szCs w:val="24"/>
        </w:rPr>
        <w:t>.</w:t>
      </w:r>
      <w:proofErr w:type="gramEnd"/>
      <w:r w:rsidR="00B93A53">
        <w:rPr>
          <w:rFonts w:ascii="Times New Roman" w:hAnsi="Times New Roman" w:cs="Times New Roman"/>
          <w:sz w:val="20"/>
          <w:szCs w:val="24"/>
        </w:rPr>
        <w:t xml:space="preserve"> </w:t>
      </w:r>
      <w:proofErr w:type="gramStart"/>
      <w:r w:rsidR="00B93A53">
        <w:rPr>
          <w:rFonts w:ascii="Times New Roman" w:hAnsi="Times New Roman" w:cs="Times New Roman"/>
          <w:sz w:val="20"/>
          <w:szCs w:val="24"/>
        </w:rPr>
        <w:t>Distribution across Kansas of permanent network stations, as well as a potential first deployment of the three new temporary stations with a possible location for the permanent station funded by this consortium.</w:t>
      </w:r>
      <w:proofErr w:type="gramEnd"/>
      <w:r w:rsidR="00B93A53">
        <w:rPr>
          <w:rFonts w:ascii="Times New Roman" w:hAnsi="Times New Roman" w:cs="Times New Roman"/>
          <w:sz w:val="20"/>
          <w:szCs w:val="24"/>
        </w:rPr>
        <w:t xml:space="preserve"> All </w:t>
      </w:r>
      <w:r w:rsidR="00B93A53">
        <w:rPr>
          <w:rFonts w:ascii="Times New Roman" w:hAnsi="Times New Roman" w:cs="Times New Roman"/>
          <w:sz w:val="20"/>
          <w:szCs w:val="24"/>
        </w:rPr>
        <w:br/>
      </w:r>
      <w:r w:rsidR="00AD49DB">
        <w:rPr>
          <w:rFonts w:ascii="Times New Roman" w:hAnsi="Times New Roman" w:cs="Times New Roman"/>
          <w:sz w:val="20"/>
          <w:szCs w:val="24"/>
        </w:rPr>
        <w:t>Class 1</w:t>
      </w:r>
      <w:r w:rsidR="00B93A53">
        <w:rPr>
          <w:rFonts w:ascii="Times New Roman" w:hAnsi="Times New Roman" w:cs="Times New Roman"/>
          <w:sz w:val="20"/>
          <w:szCs w:val="24"/>
        </w:rPr>
        <w:t xml:space="preserve"> wells are also plotted relative to both historical measured and felt earthquakes.</w:t>
      </w:r>
    </w:p>
    <w:p w:rsidR="00817FDE" w:rsidRDefault="00F05C8B">
      <w:pPr>
        <w:rPr>
          <w:rFonts w:ascii="Times New Roman" w:hAnsi="Times New Roman" w:cs="Times New Roman"/>
          <w:sz w:val="24"/>
          <w:szCs w:val="24"/>
        </w:rPr>
      </w:pPr>
      <w:proofErr w:type="gramStart"/>
      <w:r>
        <w:rPr>
          <w:rFonts w:ascii="Times New Roman" w:hAnsi="Times New Roman" w:cs="Times New Roman"/>
          <w:sz w:val="24"/>
          <w:szCs w:val="24"/>
        </w:rPr>
        <w:t>sensitivity</w:t>
      </w:r>
      <w:proofErr w:type="gramEnd"/>
      <w:r>
        <w:rPr>
          <w:rFonts w:ascii="Times New Roman" w:hAnsi="Times New Roman" w:cs="Times New Roman"/>
          <w:sz w:val="24"/>
          <w:szCs w:val="24"/>
        </w:rPr>
        <w:t xml:space="preserve"> map (seismicity net).  Such a map will highlight areas currently producing low energy earthquakes and infer the fault(s) or fault zones likely playing a role in measured ground motion.  Seismicity zones will be identified and their susceptibility to producing earthquakes established, </w:t>
      </w:r>
      <w:r w:rsidR="005C57D6">
        <w:rPr>
          <w:rFonts w:ascii="Times New Roman" w:hAnsi="Times New Roman" w:cs="Times New Roman"/>
          <w:sz w:val="24"/>
          <w:szCs w:val="24"/>
        </w:rPr>
        <w:t>such that</w:t>
      </w:r>
      <w:r w:rsidR="00817FDE">
        <w:rPr>
          <w:rFonts w:ascii="Times New Roman" w:hAnsi="Times New Roman" w:cs="Times New Roman"/>
          <w:sz w:val="24"/>
          <w:szCs w:val="24"/>
        </w:rPr>
        <w:t xml:space="preserve"> </w:t>
      </w:r>
      <w:r w:rsidR="00F72246">
        <w:rPr>
          <w:rFonts w:ascii="Times New Roman" w:hAnsi="Times New Roman" w:cs="Times New Roman"/>
          <w:sz w:val="24"/>
          <w:szCs w:val="24"/>
        </w:rPr>
        <w:t xml:space="preserve">downstream </w:t>
      </w:r>
      <w:r w:rsidR="00817FDE">
        <w:rPr>
          <w:rFonts w:ascii="Times New Roman" w:hAnsi="Times New Roman" w:cs="Times New Roman"/>
          <w:sz w:val="24"/>
          <w:szCs w:val="24"/>
        </w:rPr>
        <w:t>decision</w:t>
      </w:r>
      <w:r w:rsidR="009467C7">
        <w:rPr>
          <w:rFonts w:ascii="Times New Roman" w:hAnsi="Times New Roman" w:cs="Times New Roman"/>
          <w:sz w:val="24"/>
          <w:szCs w:val="24"/>
        </w:rPr>
        <w:t>s</w:t>
      </w:r>
      <w:r w:rsidR="00817FDE">
        <w:rPr>
          <w:rFonts w:ascii="Times New Roman" w:hAnsi="Times New Roman" w:cs="Times New Roman"/>
          <w:sz w:val="24"/>
          <w:szCs w:val="24"/>
        </w:rPr>
        <w:t xml:space="preserve"> </w:t>
      </w:r>
      <w:r w:rsidR="00962D06">
        <w:rPr>
          <w:rFonts w:ascii="Times New Roman" w:hAnsi="Times New Roman" w:cs="Times New Roman"/>
          <w:sz w:val="24"/>
          <w:szCs w:val="24"/>
        </w:rPr>
        <w:t xml:space="preserve">by industry partners </w:t>
      </w:r>
      <w:r w:rsidR="00F72246">
        <w:rPr>
          <w:rFonts w:ascii="Times New Roman" w:hAnsi="Times New Roman" w:cs="Times New Roman"/>
          <w:sz w:val="24"/>
          <w:szCs w:val="24"/>
        </w:rPr>
        <w:t>related to</w:t>
      </w:r>
      <w:r w:rsidR="00962D06">
        <w:rPr>
          <w:rFonts w:ascii="Times New Roman" w:hAnsi="Times New Roman" w:cs="Times New Roman"/>
          <w:sz w:val="24"/>
          <w:szCs w:val="24"/>
        </w:rPr>
        <w:t xml:space="preserve"> site</w:t>
      </w:r>
      <w:r w:rsidR="005C57D6">
        <w:rPr>
          <w:rFonts w:ascii="Times New Roman" w:hAnsi="Times New Roman" w:cs="Times New Roman"/>
          <w:sz w:val="24"/>
          <w:szCs w:val="24"/>
        </w:rPr>
        <w:t>-</w:t>
      </w:r>
      <w:r w:rsidR="00962D06">
        <w:rPr>
          <w:rFonts w:ascii="Times New Roman" w:hAnsi="Times New Roman" w:cs="Times New Roman"/>
          <w:sz w:val="24"/>
          <w:szCs w:val="24"/>
        </w:rPr>
        <w:t>specific</w:t>
      </w:r>
      <w:r w:rsidR="00F72246">
        <w:rPr>
          <w:rFonts w:ascii="Times New Roman" w:hAnsi="Times New Roman" w:cs="Times New Roman"/>
          <w:sz w:val="24"/>
          <w:szCs w:val="24"/>
        </w:rPr>
        <w:t xml:space="preserve"> future operations </w:t>
      </w:r>
      <w:r w:rsidR="00D568A8">
        <w:rPr>
          <w:rFonts w:ascii="Times New Roman" w:hAnsi="Times New Roman" w:cs="Times New Roman"/>
          <w:sz w:val="24"/>
          <w:szCs w:val="24"/>
        </w:rPr>
        <w:t xml:space="preserve">will </w:t>
      </w:r>
      <w:r w:rsidR="00962D06">
        <w:rPr>
          <w:rFonts w:ascii="Times New Roman" w:hAnsi="Times New Roman" w:cs="Times New Roman"/>
          <w:sz w:val="24"/>
          <w:szCs w:val="24"/>
        </w:rPr>
        <w:t xml:space="preserve">have the </w:t>
      </w:r>
      <w:r w:rsidR="00D568A8">
        <w:rPr>
          <w:rFonts w:ascii="Times New Roman" w:hAnsi="Times New Roman" w:cs="Times New Roman"/>
          <w:sz w:val="24"/>
          <w:szCs w:val="24"/>
        </w:rPr>
        <w:t xml:space="preserve">benefit </w:t>
      </w:r>
      <w:r w:rsidR="00962D06">
        <w:rPr>
          <w:rFonts w:ascii="Times New Roman" w:hAnsi="Times New Roman" w:cs="Times New Roman"/>
          <w:sz w:val="24"/>
          <w:szCs w:val="24"/>
        </w:rPr>
        <w:t xml:space="preserve">of </w:t>
      </w:r>
      <w:r w:rsidR="00817FDE">
        <w:rPr>
          <w:rFonts w:ascii="Times New Roman" w:hAnsi="Times New Roman" w:cs="Times New Roman"/>
          <w:sz w:val="24"/>
          <w:szCs w:val="24"/>
        </w:rPr>
        <w:t>incorporat</w:t>
      </w:r>
      <w:r w:rsidR="00490DC3">
        <w:rPr>
          <w:rFonts w:ascii="Times New Roman" w:hAnsi="Times New Roman" w:cs="Times New Roman"/>
          <w:sz w:val="24"/>
          <w:szCs w:val="24"/>
        </w:rPr>
        <w:t>in</w:t>
      </w:r>
      <w:r w:rsidR="00962D06">
        <w:rPr>
          <w:rFonts w:ascii="Times New Roman" w:hAnsi="Times New Roman" w:cs="Times New Roman"/>
          <w:sz w:val="24"/>
          <w:szCs w:val="24"/>
        </w:rPr>
        <w:t>g</w:t>
      </w:r>
      <w:r w:rsidR="00490DC3">
        <w:rPr>
          <w:rFonts w:ascii="Times New Roman" w:hAnsi="Times New Roman" w:cs="Times New Roman"/>
          <w:sz w:val="24"/>
          <w:szCs w:val="24"/>
        </w:rPr>
        <w:t xml:space="preserve"> data-</w:t>
      </w:r>
      <w:r w:rsidR="00D568A8">
        <w:rPr>
          <w:rFonts w:ascii="Times New Roman" w:hAnsi="Times New Roman" w:cs="Times New Roman"/>
          <w:sz w:val="24"/>
          <w:szCs w:val="24"/>
        </w:rPr>
        <w:t>supported</w:t>
      </w:r>
      <w:r w:rsidR="00962D06">
        <w:rPr>
          <w:rFonts w:ascii="Times New Roman" w:hAnsi="Times New Roman" w:cs="Times New Roman"/>
          <w:sz w:val="24"/>
          <w:szCs w:val="24"/>
        </w:rPr>
        <w:t xml:space="preserve"> and scientifically defensible,</w:t>
      </w:r>
      <w:r w:rsidR="00D568A8">
        <w:rPr>
          <w:rFonts w:ascii="Times New Roman" w:hAnsi="Times New Roman" w:cs="Times New Roman"/>
          <w:sz w:val="24"/>
          <w:szCs w:val="24"/>
        </w:rPr>
        <w:t xml:space="preserve"> </w:t>
      </w:r>
      <w:r w:rsidR="00EA236D">
        <w:rPr>
          <w:rFonts w:ascii="Times New Roman" w:hAnsi="Times New Roman" w:cs="Times New Roman"/>
          <w:sz w:val="24"/>
          <w:szCs w:val="24"/>
        </w:rPr>
        <w:t>low-</w:t>
      </w:r>
      <w:r w:rsidR="009467C7">
        <w:rPr>
          <w:rFonts w:ascii="Times New Roman" w:hAnsi="Times New Roman" w:cs="Times New Roman"/>
          <w:sz w:val="24"/>
          <w:szCs w:val="24"/>
        </w:rPr>
        <w:t>level</w:t>
      </w:r>
      <w:r w:rsidR="00490DC3">
        <w:rPr>
          <w:rFonts w:ascii="Times New Roman" w:hAnsi="Times New Roman" w:cs="Times New Roman"/>
          <w:sz w:val="24"/>
          <w:szCs w:val="24"/>
        </w:rPr>
        <w:t xml:space="preserve"> seis</w:t>
      </w:r>
      <w:r w:rsidR="005C57D6">
        <w:rPr>
          <w:rFonts w:ascii="Times New Roman" w:hAnsi="Times New Roman" w:cs="Times New Roman"/>
          <w:sz w:val="24"/>
          <w:szCs w:val="24"/>
        </w:rPr>
        <w:softHyphen/>
      </w:r>
      <w:r w:rsidR="00817FDE">
        <w:rPr>
          <w:rFonts w:ascii="Times New Roman" w:hAnsi="Times New Roman" w:cs="Times New Roman"/>
          <w:sz w:val="24"/>
          <w:szCs w:val="24"/>
        </w:rPr>
        <w:t xml:space="preserve">micity </w:t>
      </w:r>
      <w:r w:rsidR="00490DC3">
        <w:rPr>
          <w:rFonts w:ascii="Times New Roman" w:hAnsi="Times New Roman" w:cs="Times New Roman"/>
          <w:sz w:val="24"/>
          <w:szCs w:val="24"/>
        </w:rPr>
        <w:t>maps.  This is</w:t>
      </w:r>
      <w:r w:rsidR="00D568A8">
        <w:rPr>
          <w:rFonts w:ascii="Times New Roman" w:hAnsi="Times New Roman" w:cs="Times New Roman"/>
          <w:sz w:val="24"/>
          <w:szCs w:val="24"/>
        </w:rPr>
        <w:t xml:space="preserve"> contrasted with </w:t>
      </w:r>
      <w:r w:rsidR="00962D06">
        <w:rPr>
          <w:rFonts w:ascii="Times New Roman" w:hAnsi="Times New Roman" w:cs="Times New Roman"/>
          <w:sz w:val="24"/>
          <w:szCs w:val="24"/>
        </w:rPr>
        <w:t xml:space="preserve">current </w:t>
      </w:r>
      <w:r w:rsidR="009467C7">
        <w:rPr>
          <w:rFonts w:ascii="Times New Roman" w:hAnsi="Times New Roman" w:cs="Times New Roman"/>
          <w:sz w:val="24"/>
          <w:szCs w:val="24"/>
        </w:rPr>
        <w:t>approximations</w:t>
      </w:r>
      <w:r w:rsidR="00817FDE">
        <w:rPr>
          <w:rFonts w:ascii="Times New Roman" w:hAnsi="Times New Roman" w:cs="Times New Roman"/>
          <w:sz w:val="24"/>
          <w:szCs w:val="24"/>
        </w:rPr>
        <w:t xml:space="preserve"> </w:t>
      </w:r>
      <w:r w:rsidR="00962D06">
        <w:rPr>
          <w:rFonts w:ascii="Times New Roman" w:hAnsi="Times New Roman" w:cs="Times New Roman"/>
          <w:sz w:val="24"/>
          <w:szCs w:val="24"/>
        </w:rPr>
        <w:t xml:space="preserve">and guesses </w:t>
      </w:r>
      <w:r w:rsidR="00817FDE">
        <w:rPr>
          <w:rFonts w:ascii="Times New Roman" w:hAnsi="Times New Roman" w:cs="Times New Roman"/>
          <w:sz w:val="24"/>
          <w:szCs w:val="24"/>
        </w:rPr>
        <w:t xml:space="preserve">based on extrapolation </w:t>
      </w:r>
      <w:r w:rsidR="00D568A8">
        <w:rPr>
          <w:rFonts w:ascii="Times New Roman" w:hAnsi="Times New Roman" w:cs="Times New Roman"/>
          <w:sz w:val="24"/>
          <w:szCs w:val="24"/>
        </w:rPr>
        <w:t>of</w:t>
      </w:r>
      <w:r w:rsidR="00817FDE">
        <w:rPr>
          <w:rFonts w:ascii="Times New Roman" w:hAnsi="Times New Roman" w:cs="Times New Roman"/>
          <w:sz w:val="24"/>
          <w:szCs w:val="24"/>
        </w:rPr>
        <w:t xml:space="preserve"> regional data</w:t>
      </w:r>
      <w:r w:rsidR="009467C7">
        <w:rPr>
          <w:rFonts w:ascii="Times New Roman" w:hAnsi="Times New Roman" w:cs="Times New Roman"/>
          <w:sz w:val="24"/>
          <w:szCs w:val="24"/>
        </w:rPr>
        <w:t xml:space="preserve"> </w:t>
      </w:r>
      <w:r w:rsidR="00D568A8">
        <w:rPr>
          <w:rFonts w:ascii="Times New Roman" w:hAnsi="Times New Roman" w:cs="Times New Roman"/>
          <w:sz w:val="24"/>
          <w:szCs w:val="24"/>
        </w:rPr>
        <w:t xml:space="preserve">points </w:t>
      </w:r>
      <w:r w:rsidR="009467C7">
        <w:rPr>
          <w:rFonts w:ascii="Times New Roman" w:hAnsi="Times New Roman" w:cs="Times New Roman"/>
          <w:sz w:val="24"/>
          <w:szCs w:val="24"/>
        </w:rPr>
        <w:t>recorded at stations lack</w:t>
      </w:r>
      <w:r w:rsidR="00D568A8">
        <w:rPr>
          <w:rFonts w:ascii="Times New Roman" w:hAnsi="Times New Roman" w:cs="Times New Roman"/>
          <w:sz w:val="24"/>
          <w:szCs w:val="24"/>
        </w:rPr>
        <w:t>ing</w:t>
      </w:r>
      <w:r w:rsidR="009467C7">
        <w:rPr>
          <w:rFonts w:ascii="Times New Roman" w:hAnsi="Times New Roman" w:cs="Times New Roman"/>
          <w:sz w:val="24"/>
          <w:szCs w:val="24"/>
        </w:rPr>
        <w:t xml:space="preserve"> the sensitivity to delineate </w:t>
      </w:r>
      <w:r w:rsidR="00D568A8">
        <w:rPr>
          <w:rFonts w:ascii="Times New Roman" w:hAnsi="Times New Roman" w:cs="Times New Roman"/>
          <w:sz w:val="24"/>
          <w:szCs w:val="24"/>
        </w:rPr>
        <w:t>small</w:t>
      </w:r>
      <w:r w:rsidR="009467C7">
        <w:rPr>
          <w:rFonts w:ascii="Times New Roman" w:hAnsi="Times New Roman" w:cs="Times New Roman"/>
          <w:sz w:val="24"/>
          <w:szCs w:val="24"/>
        </w:rPr>
        <w:t xml:space="preserve"> magnitude trends</w:t>
      </w:r>
      <w:r w:rsidR="00817FDE">
        <w:rPr>
          <w:rFonts w:ascii="Times New Roman" w:hAnsi="Times New Roman" w:cs="Times New Roman"/>
          <w:sz w:val="24"/>
          <w:szCs w:val="24"/>
        </w:rPr>
        <w:t>.</w:t>
      </w:r>
    </w:p>
    <w:p w:rsidR="004B7235" w:rsidRDefault="008D7646">
      <w:pPr>
        <w:rPr>
          <w:rFonts w:ascii="Times New Roman" w:hAnsi="Times New Roman" w:cs="Times New Roman"/>
          <w:sz w:val="24"/>
          <w:szCs w:val="24"/>
        </w:rPr>
      </w:pPr>
      <w:r>
        <w:rPr>
          <w:rFonts w:ascii="Times New Roman" w:hAnsi="Times New Roman" w:cs="Times New Roman"/>
          <w:sz w:val="24"/>
          <w:szCs w:val="24"/>
        </w:rPr>
        <w:lastRenderedPageBreak/>
        <w:t>A</w:t>
      </w:r>
      <w:r w:rsidR="00EA236D">
        <w:rPr>
          <w:rFonts w:ascii="Times New Roman" w:hAnsi="Times New Roman" w:cs="Times New Roman"/>
          <w:sz w:val="24"/>
          <w:szCs w:val="24"/>
        </w:rPr>
        <w:t>reas with low-</w:t>
      </w:r>
      <w:r w:rsidR="000A4CB4">
        <w:rPr>
          <w:rFonts w:ascii="Times New Roman" w:hAnsi="Times New Roman" w:cs="Times New Roman"/>
          <w:sz w:val="24"/>
          <w:szCs w:val="24"/>
        </w:rPr>
        <w:t>level natural seismicity</w:t>
      </w:r>
      <w:r w:rsidR="00763533">
        <w:rPr>
          <w:rFonts w:ascii="Times New Roman" w:hAnsi="Times New Roman" w:cs="Times New Roman"/>
          <w:sz w:val="24"/>
          <w:szCs w:val="24"/>
        </w:rPr>
        <w:t xml:space="preserve"> already have favorable </w:t>
      </w:r>
      <w:r w:rsidR="002A0BF8">
        <w:rPr>
          <w:rFonts w:ascii="Times New Roman" w:hAnsi="Times New Roman" w:cs="Times New Roman"/>
          <w:sz w:val="24"/>
          <w:szCs w:val="24"/>
        </w:rPr>
        <w:t xml:space="preserve">stresses and structures in place </w:t>
      </w:r>
      <w:r w:rsidR="00763533">
        <w:rPr>
          <w:rFonts w:ascii="Times New Roman" w:hAnsi="Times New Roman" w:cs="Times New Roman"/>
          <w:sz w:val="24"/>
          <w:szCs w:val="24"/>
        </w:rPr>
        <w:t>to produce earthquakes</w:t>
      </w:r>
      <w:r w:rsidR="0004450A">
        <w:rPr>
          <w:rFonts w:ascii="Times New Roman" w:hAnsi="Times New Roman" w:cs="Times New Roman"/>
          <w:sz w:val="24"/>
          <w:szCs w:val="24"/>
        </w:rPr>
        <w:t xml:space="preserve">; for </w:t>
      </w:r>
      <w:r w:rsidR="009467C7">
        <w:rPr>
          <w:rFonts w:ascii="Times New Roman" w:hAnsi="Times New Roman" w:cs="Times New Roman"/>
          <w:sz w:val="24"/>
          <w:szCs w:val="24"/>
        </w:rPr>
        <w:t>most</w:t>
      </w:r>
      <w:r w:rsidR="00763533">
        <w:rPr>
          <w:rFonts w:ascii="Times New Roman" w:hAnsi="Times New Roman" w:cs="Times New Roman"/>
          <w:sz w:val="24"/>
          <w:szCs w:val="24"/>
        </w:rPr>
        <w:t xml:space="preserve"> </w:t>
      </w:r>
      <w:r w:rsidR="00C07D37">
        <w:rPr>
          <w:rFonts w:ascii="Times New Roman" w:hAnsi="Times New Roman" w:cs="Times New Roman"/>
          <w:sz w:val="24"/>
          <w:szCs w:val="24"/>
        </w:rPr>
        <w:t xml:space="preserve">susceptible fault structures </w:t>
      </w:r>
      <w:r w:rsidR="0004450A">
        <w:rPr>
          <w:rFonts w:ascii="Times New Roman" w:hAnsi="Times New Roman" w:cs="Times New Roman"/>
          <w:sz w:val="24"/>
          <w:szCs w:val="24"/>
        </w:rPr>
        <w:t xml:space="preserve">we have </w:t>
      </w:r>
      <w:r w:rsidR="00D568A8">
        <w:rPr>
          <w:rFonts w:ascii="Times New Roman" w:hAnsi="Times New Roman" w:cs="Times New Roman"/>
          <w:sz w:val="24"/>
          <w:szCs w:val="24"/>
        </w:rPr>
        <w:t>only a cursory understanding of</w:t>
      </w:r>
      <w:r w:rsidR="00763533">
        <w:rPr>
          <w:rFonts w:ascii="Times New Roman" w:hAnsi="Times New Roman" w:cs="Times New Roman"/>
          <w:sz w:val="24"/>
          <w:szCs w:val="24"/>
        </w:rPr>
        <w:t xml:space="preserve"> maximum potential</w:t>
      </w:r>
      <w:r w:rsidR="00D568A8">
        <w:rPr>
          <w:rFonts w:ascii="Times New Roman" w:hAnsi="Times New Roman" w:cs="Times New Roman"/>
          <w:sz w:val="24"/>
          <w:szCs w:val="24"/>
        </w:rPr>
        <w:t xml:space="preserve"> yield</w:t>
      </w:r>
      <w:r w:rsidR="00763533">
        <w:rPr>
          <w:rFonts w:ascii="Times New Roman" w:hAnsi="Times New Roman" w:cs="Times New Roman"/>
          <w:sz w:val="24"/>
          <w:szCs w:val="24"/>
        </w:rPr>
        <w:t xml:space="preserve">.  It would be prudent </w:t>
      </w:r>
      <w:r w:rsidR="002A0BF8">
        <w:rPr>
          <w:rFonts w:ascii="Times New Roman" w:hAnsi="Times New Roman" w:cs="Times New Roman"/>
          <w:sz w:val="24"/>
          <w:szCs w:val="24"/>
        </w:rPr>
        <w:t xml:space="preserve">for injection </w:t>
      </w:r>
      <w:r w:rsidR="00D568A8">
        <w:rPr>
          <w:rFonts w:ascii="Times New Roman" w:hAnsi="Times New Roman" w:cs="Times New Roman"/>
          <w:sz w:val="24"/>
          <w:szCs w:val="24"/>
        </w:rPr>
        <w:t>schemes</w:t>
      </w:r>
      <w:r w:rsidR="002A0BF8">
        <w:rPr>
          <w:rFonts w:ascii="Times New Roman" w:hAnsi="Times New Roman" w:cs="Times New Roman"/>
          <w:sz w:val="24"/>
          <w:szCs w:val="24"/>
        </w:rPr>
        <w:t xml:space="preserve"> to</w:t>
      </w:r>
      <w:r w:rsidR="00763533">
        <w:rPr>
          <w:rFonts w:ascii="Times New Roman" w:hAnsi="Times New Roman" w:cs="Times New Roman"/>
          <w:sz w:val="24"/>
          <w:szCs w:val="24"/>
        </w:rPr>
        <w:t xml:space="preserve"> avoid</w:t>
      </w:r>
      <w:r w:rsidR="002A0BF8">
        <w:rPr>
          <w:rFonts w:ascii="Times New Roman" w:hAnsi="Times New Roman" w:cs="Times New Roman"/>
          <w:sz w:val="24"/>
          <w:szCs w:val="24"/>
        </w:rPr>
        <w:t xml:space="preserve"> disturb</w:t>
      </w:r>
      <w:r w:rsidR="00763533">
        <w:rPr>
          <w:rFonts w:ascii="Times New Roman" w:hAnsi="Times New Roman" w:cs="Times New Roman"/>
          <w:sz w:val="24"/>
          <w:szCs w:val="24"/>
        </w:rPr>
        <w:t>ing</w:t>
      </w:r>
      <w:r w:rsidR="002A0BF8">
        <w:rPr>
          <w:rFonts w:ascii="Times New Roman" w:hAnsi="Times New Roman" w:cs="Times New Roman"/>
          <w:sz w:val="24"/>
          <w:szCs w:val="24"/>
        </w:rPr>
        <w:t xml:space="preserve"> the natural balance </w:t>
      </w:r>
      <w:r w:rsidR="000A4CB4">
        <w:rPr>
          <w:rFonts w:ascii="Times New Roman" w:hAnsi="Times New Roman" w:cs="Times New Roman"/>
          <w:sz w:val="24"/>
          <w:szCs w:val="24"/>
        </w:rPr>
        <w:t xml:space="preserve">and </w:t>
      </w:r>
      <w:r w:rsidR="009467C7">
        <w:rPr>
          <w:rFonts w:ascii="Times New Roman" w:hAnsi="Times New Roman" w:cs="Times New Roman"/>
          <w:sz w:val="24"/>
          <w:szCs w:val="24"/>
        </w:rPr>
        <w:t xml:space="preserve">thereby potentially </w:t>
      </w:r>
      <w:r w:rsidR="002A0BF8">
        <w:rPr>
          <w:rFonts w:ascii="Times New Roman" w:hAnsi="Times New Roman" w:cs="Times New Roman"/>
          <w:sz w:val="24"/>
          <w:szCs w:val="24"/>
        </w:rPr>
        <w:t xml:space="preserve">facilitate </w:t>
      </w:r>
      <w:r w:rsidR="000A4CB4">
        <w:rPr>
          <w:rFonts w:ascii="Times New Roman" w:hAnsi="Times New Roman" w:cs="Times New Roman"/>
          <w:sz w:val="24"/>
          <w:szCs w:val="24"/>
        </w:rPr>
        <w:t xml:space="preserve">an </w:t>
      </w:r>
      <w:r w:rsidR="002A0BF8">
        <w:rPr>
          <w:rFonts w:ascii="Times New Roman" w:hAnsi="Times New Roman" w:cs="Times New Roman"/>
          <w:sz w:val="24"/>
          <w:szCs w:val="24"/>
        </w:rPr>
        <w:t xml:space="preserve">unnatural increase in </w:t>
      </w:r>
      <w:r w:rsidR="000A4CB4">
        <w:rPr>
          <w:rFonts w:ascii="Times New Roman" w:hAnsi="Times New Roman" w:cs="Times New Roman"/>
          <w:sz w:val="24"/>
          <w:szCs w:val="24"/>
        </w:rPr>
        <w:t>felt earthquakes.</w:t>
      </w:r>
      <w:r>
        <w:rPr>
          <w:rFonts w:ascii="Times New Roman" w:hAnsi="Times New Roman" w:cs="Times New Roman"/>
          <w:sz w:val="24"/>
          <w:szCs w:val="24"/>
        </w:rPr>
        <w:t xml:space="preserve">  </w:t>
      </w:r>
      <w:r w:rsidR="002A0BF8">
        <w:rPr>
          <w:rFonts w:ascii="Times New Roman" w:hAnsi="Times New Roman" w:cs="Times New Roman"/>
          <w:sz w:val="24"/>
          <w:szCs w:val="24"/>
        </w:rPr>
        <w:t>It</w:t>
      </w:r>
      <w:r>
        <w:rPr>
          <w:rFonts w:ascii="Times New Roman" w:hAnsi="Times New Roman" w:cs="Times New Roman"/>
          <w:sz w:val="24"/>
          <w:szCs w:val="24"/>
        </w:rPr>
        <w:t xml:space="preserve"> is </w:t>
      </w:r>
      <w:r w:rsidR="002A0BF8">
        <w:rPr>
          <w:rFonts w:ascii="Times New Roman" w:hAnsi="Times New Roman" w:cs="Times New Roman"/>
          <w:sz w:val="24"/>
          <w:szCs w:val="24"/>
        </w:rPr>
        <w:t xml:space="preserve">critical </w:t>
      </w:r>
      <w:r>
        <w:rPr>
          <w:rFonts w:ascii="Times New Roman" w:hAnsi="Times New Roman" w:cs="Times New Roman"/>
          <w:sz w:val="24"/>
          <w:szCs w:val="24"/>
        </w:rPr>
        <w:t xml:space="preserve">that </w:t>
      </w:r>
      <w:r w:rsidR="002A0BF8">
        <w:rPr>
          <w:rFonts w:ascii="Times New Roman" w:hAnsi="Times New Roman" w:cs="Times New Roman"/>
          <w:sz w:val="24"/>
          <w:szCs w:val="24"/>
        </w:rPr>
        <w:t xml:space="preserve">areas </w:t>
      </w:r>
      <w:r>
        <w:rPr>
          <w:rFonts w:ascii="Times New Roman" w:hAnsi="Times New Roman" w:cs="Times New Roman"/>
          <w:sz w:val="24"/>
          <w:szCs w:val="24"/>
        </w:rPr>
        <w:t xml:space="preserve">susceptible or seismically sensitive </w:t>
      </w:r>
      <w:r w:rsidR="002A0BF8">
        <w:rPr>
          <w:rFonts w:ascii="Times New Roman" w:hAnsi="Times New Roman" w:cs="Times New Roman"/>
          <w:sz w:val="24"/>
          <w:szCs w:val="24"/>
        </w:rPr>
        <w:t>to</w:t>
      </w:r>
      <w:r w:rsidR="006110DF">
        <w:rPr>
          <w:rFonts w:ascii="Times New Roman" w:hAnsi="Times New Roman" w:cs="Times New Roman"/>
          <w:sz w:val="24"/>
          <w:szCs w:val="24"/>
        </w:rPr>
        <w:t xml:space="preserve"> changes in</w:t>
      </w:r>
      <w:r w:rsidR="002A0BF8">
        <w:rPr>
          <w:rFonts w:ascii="Times New Roman" w:hAnsi="Times New Roman" w:cs="Times New Roman"/>
          <w:sz w:val="24"/>
          <w:szCs w:val="24"/>
        </w:rPr>
        <w:t xml:space="preserve"> </w:t>
      </w:r>
      <w:r w:rsidR="009467C7">
        <w:rPr>
          <w:rFonts w:ascii="Times New Roman" w:hAnsi="Times New Roman" w:cs="Times New Roman"/>
          <w:sz w:val="24"/>
          <w:szCs w:val="24"/>
        </w:rPr>
        <w:t xml:space="preserve">pore </w:t>
      </w:r>
      <w:r w:rsidR="002A0BF8">
        <w:rPr>
          <w:rFonts w:ascii="Times New Roman" w:hAnsi="Times New Roman" w:cs="Times New Roman"/>
          <w:sz w:val="24"/>
          <w:szCs w:val="24"/>
        </w:rPr>
        <w:t xml:space="preserve">pressure be </w:t>
      </w:r>
      <w:r w:rsidR="006110DF">
        <w:rPr>
          <w:rFonts w:ascii="Times New Roman" w:hAnsi="Times New Roman" w:cs="Times New Roman"/>
          <w:sz w:val="24"/>
          <w:szCs w:val="24"/>
        </w:rPr>
        <w:t>identified</w:t>
      </w:r>
      <w:r w:rsidR="009467C7">
        <w:rPr>
          <w:rFonts w:ascii="Times New Roman" w:hAnsi="Times New Roman" w:cs="Times New Roman"/>
          <w:sz w:val="24"/>
          <w:szCs w:val="24"/>
        </w:rPr>
        <w:t xml:space="preserve"> and</w:t>
      </w:r>
      <w:r w:rsidR="006110DF">
        <w:rPr>
          <w:rFonts w:ascii="Times New Roman" w:hAnsi="Times New Roman" w:cs="Times New Roman"/>
          <w:sz w:val="24"/>
          <w:szCs w:val="24"/>
        </w:rPr>
        <w:t xml:space="preserve"> </w:t>
      </w:r>
      <w:r w:rsidR="009467C7">
        <w:rPr>
          <w:rFonts w:ascii="Times New Roman" w:hAnsi="Times New Roman" w:cs="Times New Roman"/>
          <w:sz w:val="24"/>
          <w:szCs w:val="24"/>
        </w:rPr>
        <w:t xml:space="preserve">sensitive zones </w:t>
      </w:r>
      <w:r>
        <w:rPr>
          <w:rFonts w:ascii="Times New Roman" w:hAnsi="Times New Roman" w:cs="Times New Roman"/>
          <w:sz w:val="24"/>
          <w:szCs w:val="24"/>
        </w:rPr>
        <w:t>delineated</w:t>
      </w:r>
      <w:r w:rsidR="009467C7">
        <w:rPr>
          <w:rFonts w:ascii="Times New Roman" w:hAnsi="Times New Roman" w:cs="Times New Roman"/>
          <w:sz w:val="24"/>
          <w:szCs w:val="24"/>
        </w:rPr>
        <w:t xml:space="preserve"> using high</w:t>
      </w:r>
      <w:r w:rsidR="00EA236D">
        <w:rPr>
          <w:rFonts w:ascii="Times New Roman" w:hAnsi="Times New Roman" w:cs="Times New Roman"/>
          <w:sz w:val="24"/>
          <w:szCs w:val="24"/>
        </w:rPr>
        <w:t>-</w:t>
      </w:r>
      <w:r w:rsidR="009467C7">
        <w:rPr>
          <w:rFonts w:ascii="Times New Roman" w:hAnsi="Times New Roman" w:cs="Times New Roman"/>
          <w:sz w:val="24"/>
          <w:szCs w:val="24"/>
        </w:rPr>
        <w:t xml:space="preserve">fidelity </w:t>
      </w:r>
      <w:r w:rsidR="00962D06">
        <w:rPr>
          <w:rFonts w:ascii="Times New Roman" w:hAnsi="Times New Roman" w:cs="Times New Roman"/>
          <w:sz w:val="24"/>
          <w:szCs w:val="24"/>
        </w:rPr>
        <w:t>earthquake</w:t>
      </w:r>
      <w:r w:rsidR="009467C7">
        <w:rPr>
          <w:rFonts w:ascii="Times New Roman" w:hAnsi="Times New Roman" w:cs="Times New Roman"/>
          <w:sz w:val="24"/>
          <w:szCs w:val="24"/>
        </w:rPr>
        <w:t xml:space="preserve"> data</w:t>
      </w:r>
      <w:r w:rsidR="00E70EBE">
        <w:rPr>
          <w:rFonts w:ascii="Times New Roman" w:hAnsi="Times New Roman" w:cs="Times New Roman"/>
          <w:sz w:val="24"/>
          <w:szCs w:val="24"/>
        </w:rPr>
        <w:t>,</w:t>
      </w:r>
      <w:r w:rsidR="009467C7">
        <w:rPr>
          <w:rFonts w:ascii="Times New Roman" w:hAnsi="Times New Roman" w:cs="Times New Roman"/>
          <w:sz w:val="24"/>
          <w:szCs w:val="24"/>
        </w:rPr>
        <w:t xml:space="preserve"> allowing </w:t>
      </w:r>
      <w:r w:rsidR="00490DC3">
        <w:rPr>
          <w:rFonts w:ascii="Times New Roman" w:hAnsi="Times New Roman" w:cs="Times New Roman"/>
          <w:sz w:val="24"/>
          <w:szCs w:val="24"/>
        </w:rPr>
        <w:t>data-</w:t>
      </w:r>
      <w:r w:rsidR="00D568A8">
        <w:rPr>
          <w:rFonts w:ascii="Times New Roman" w:hAnsi="Times New Roman" w:cs="Times New Roman"/>
          <w:sz w:val="24"/>
          <w:szCs w:val="24"/>
        </w:rPr>
        <w:t xml:space="preserve">driven concerns for </w:t>
      </w:r>
      <w:r w:rsidR="009467C7">
        <w:rPr>
          <w:rFonts w:ascii="Times New Roman" w:hAnsi="Times New Roman" w:cs="Times New Roman"/>
          <w:sz w:val="24"/>
          <w:szCs w:val="24"/>
        </w:rPr>
        <w:t xml:space="preserve">localized </w:t>
      </w:r>
      <w:r w:rsidR="002A0BF8">
        <w:rPr>
          <w:rFonts w:ascii="Times New Roman" w:hAnsi="Times New Roman" w:cs="Times New Roman"/>
          <w:sz w:val="24"/>
          <w:szCs w:val="24"/>
        </w:rPr>
        <w:t xml:space="preserve">injection </w:t>
      </w:r>
      <w:r w:rsidR="009467C7">
        <w:rPr>
          <w:rFonts w:ascii="Times New Roman" w:hAnsi="Times New Roman" w:cs="Times New Roman"/>
          <w:sz w:val="24"/>
          <w:szCs w:val="24"/>
        </w:rPr>
        <w:t xml:space="preserve">to be </w:t>
      </w:r>
      <w:r w:rsidR="002A0BF8">
        <w:rPr>
          <w:rFonts w:ascii="Times New Roman" w:hAnsi="Times New Roman" w:cs="Times New Roman"/>
          <w:sz w:val="24"/>
          <w:szCs w:val="24"/>
        </w:rPr>
        <w:t>established</w:t>
      </w:r>
      <w:r w:rsidR="00962D06">
        <w:rPr>
          <w:rFonts w:ascii="Times New Roman" w:hAnsi="Times New Roman" w:cs="Times New Roman"/>
          <w:sz w:val="24"/>
          <w:szCs w:val="24"/>
        </w:rPr>
        <w:t xml:space="preserve"> and properly compensated for</w:t>
      </w:r>
      <w:r>
        <w:rPr>
          <w:rFonts w:ascii="Times New Roman" w:hAnsi="Times New Roman" w:cs="Times New Roman"/>
          <w:sz w:val="24"/>
          <w:szCs w:val="24"/>
        </w:rPr>
        <w:t>.</w:t>
      </w:r>
    </w:p>
    <w:p w:rsidR="00F57036" w:rsidRDefault="000A4CB4">
      <w:pPr>
        <w:rPr>
          <w:rFonts w:ascii="Times New Roman" w:hAnsi="Times New Roman" w:cs="Times New Roman"/>
          <w:sz w:val="24"/>
          <w:szCs w:val="24"/>
        </w:rPr>
      </w:pPr>
      <w:r>
        <w:rPr>
          <w:rFonts w:ascii="Times New Roman" w:hAnsi="Times New Roman" w:cs="Times New Roman"/>
          <w:sz w:val="24"/>
          <w:szCs w:val="24"/>
        </w:rPr>
        <w:t xml:space="preserve">Ultimately the goal </w:t>
      </w:r>
      <w:r w:rsidR="009467C7">
        <w:rPr>
          <w:rFonts w:ascii="Times New Roman" w:hAnsi="Times New Roman" w:cs="Times New Roman"/>
          <w:sz w:val="24"/>
          <w:szCs w:val="24"/>
        </w:rPr>
        <w:t xml:space="preserve">of this consortium </w:t>
      </w:r>
      <w:r>
        <w:rPr>
          <w:rFonts w:ascii="Times New Roman" w:hAnsi="Times New Roman" w:cs="Times New Roman"/>
          <w:sz w:val="24"/>
          <w:szCs w:val="24"/>
        </w:rPr>
        <w:t xml:space="preserve">is to provide information to support plans for </w:t>
      </w:r>
      <w:r w:rsidR="001F1436">
        <w:rPr>
          <w:rFonts w:ascii="Times New Roman" w:hAnsi="Times New Roman" w:cs="Times New Roman"/>
          <w:sz w:val="24"/>
          <w:szCs w:val="24"/>
        </w:rPr>
        <w:t>optimizing</w:t>
      </w:r>
      <w:r>
        <w:rPr>
          <w:rFonts w:ascii="Times New Roman" w:hAnsi="Times New Roman" w:cs="Times New Roman"/>
          <w:sz w:val="24"/>
          <w:szCs w:val="24"/>
        </w:rPr>
        <w:t xml:space="preserve"> injection patterns (spatial or temporal) or </w:t>
      </w:r>
      <w:r w:rsidR="00D568A8">
        <w:rPr>
          <w:rFonts w:ascii="Times New Roman" w:hAnsi="Times New Roman" w:cs="Times New Roman"/>
          <w:sz w:val="24"/>
          <w:szCs w:val="24"/>
        </w:rPr>
        <w:t>rates/</w:t>
      </w:r>
      <w:r>
        <w:rPr>
          <w:rFonts w:ascii="Times New Roman" w:hAnsi="Times New Roman" w:cs="Times New Roman"/>
          <w:sz w:val="24"/>
          <w:szCs w:val="24"/>
        </w:rPr>
        <w:t>volumes of injected fluid</w:t>
      </w:r>
      <w:r w:rsidR="00D26132">
        <w:rPr>
          <w:rFonts w:ascii="Times New Roman" w:hAnsi="Times New Roman" w:cs="Times New Roman"/>
          <w:sz w:val="24"/>
          <w:szCs w:val="24"/>
        </w:rPr>
        <w:t xml:space="preserve"> to e</w:t>
      </w:r>
      <w:r w:rsidR="006110DF">
        <w:rPr>
          <w:rFonts w:ascii="Times New Roman" w:hAnsi="Times New Roman" w:cs="Times New Roman"/>
          <w:sz w:val="24"/>
          <w:szCs w:val="24"/>
        </w:rPr>
        <w:t xml:space="preserve">nsure safe disposal in </w:t>
      </w:r>
      <w:r w:rsidR="00D568A8">
        <w:rPr>
          <w:rFonts w:ascii="Times New Roman" w:hAnsi="Times New Roman" w:cs="Times New Roman"/>
          <w:sz w:val="24"/>
          <w:szCs w:val="24"/>
        </w:rPr>
        <w:t xml:space="preserve">approved </w:t>
      </w:r>
      <w:r w:rsidR="006110DF">
        <w:rPr>
          <w:rFonts w:ascii="Times New Roman" w:hAnsi="Times New Roman" w:cs="Times New Roman"/>
          <w:sz w:val="24"/>
          <w:szCs w:val="24"/>
        </w:rPr>
        <w:t xml:space="preserve">underground </w:t>
      </w:r>
      <w:r w:rsidR="009467C7">
        <w:rPr>
          <w:rFonts w:ascii="Times New Roman" w:hAnsi="Times New Roman" w:cs="Times New Roman"/>
          <w:sz w:val="24"/>
          <w:szCs w:val="24"/>
        </w:rPr>
        <w:t xml:space="preserve">aquifers without interfering with </w:t>
      </w:r>
      <w:r w:rsidR="00E70EBE">
        <w:rPr>
          <w:rFonts w:ascii="Times New Roman" w:hAnsi="Times New Roman" w:cs="Times New Roman"/>
          <w:sz w:val="24"/>
          <w:szCs w:val="24"/>
        </w:rPr>
        <w:t>ac</w:t>
      </w:r>
      <w:r w:rsidR="009467C7">
        <w:rPr>
          <w:rFonts w:ascii="Times New Roman" w:hAnsi="Times New Roman" w:cs="Times New Roman"/>
          <w:sz w:val="24"/>
          <w:szCs w:val="24"/>
        </w:rPr>
        <w:t>cepted</w:t>
      </w:r>
      <w:r w:rsidR="00D568A8">
        <w:rPr>
          <w:rFonts w:ascii="Times New Roman" w:hAnsi="Times New Roman" w:cs="Times New Roman"/>
          <w:sz w:val="24"/>
          <w:szCs w:val="24"/>
        </w:rPr>
        <w:t xml:space="preserve"> and economic</w:t>
      </w:r>
      <w:r w:rsidR="009467C7">
        <w:rPr>
          <w:rFonts w:ascii="Times New Roman" w:hAnsi="Times New Roman" w:cs="Times New Roman"/>
          <w:sz w:val="24"/>
          <w:szCs w:val="24"/>
        </w:rPr>
        <w:t xml:space="preserve"> industry prac</w:t>
      </w:r>
      <w:r w:rsidR="00BC0652">
        <w:rPr>
          <w:rFonts w:ascii="Times New Roman" w:hAnsi="Times New Roman" w:cs="Times New Roman"/>
          <w:sz w:val="24"/>
          <w:szCs w:val="24"/>
        </w:rPr>
        <w:softHyphen/>
      </w:r>
      <w:r w:rsidR="009467C7">
        <w:rPr>
          <w:rFonts w:ascii="Times New Roman" w:hAnsi="Times New Roman" w:cs="Times New Roman"/>
          <w:sz w:val="24"/>
          <w:szCs w:val="24"/>
        </w:rPr>
        <w:t>tices</w:t>
      </w:r>
      <w:r>
        <w:rPr>
          <w:rFonts w:ascii="Times New Roman" w:hAnsi="Times New Roman" w:cs="Times New Roman"/>
          <w:sz w:val="24"/>
          <w:szCs w:val="24"/>
        </w:rPr>
        <w:t xml:space="preserve">.  As well, by establishing background </w:t>
      </w:r>
      <w:r w:rsidR="006110DF">
        <w:rPr>
          <w:rFonts w:ascii="Times New Roman" w:hAnsi="Times New Roman" w:cs="Times New Roman"/>
          <w:sz w:val="24"/>
          <w:szCs w:val="24"/>
        </w:rPr>
        <w:t xml:space="preserve">seismicity </w:t>
      </w:r>
      <w:r>
        <w:rPr>
          <w:rFonts w:ascii="Times New Roman" w:hAnsi="Times New Roman" w:cs="Times New Roman"/>
          <w:sz w:val="24"/>
          <w:szCs w:val="24"/>
        </w:rPr>
        <w:t>levels</w:t>
      </w:r>
      <w:r w:rsidR="006110DF">
        <w:rPr>
          <w:rFonts w:ascii="Times New Roman" w:hAnsi="Times New Roman" w:cs="Times New Roman"/>
          <w:sz w:val="24"/>
          <w:szCs w:val="24"/>
        </w:rPr>
        <w:t xml:space="preserve"> </w:t>
      </w:r>
      <w:r>
        <w:rPr>
          <w:rFonts w:ascii="Times New Roman" w:hAnsi="Times New Roman" w:cs="Times New Roman"/>
          <w:sz w:val="24"/>
          <w:szCs w:val="24"/>
        </w:rPr>
        <w:t>for an area</w:t>
      </w:r>
      <w:r w:rsidR="006110DF">
        <w:rPr>
          <w:rFonts w:ascii="Times New Roman" w:hAnsi="Times New Roman" w:cs="Times New Roman"/>
          <w:sz w:val="24"/>
          <w:szCs w:val="24"/>
        </w:rPr>
        <w:t>, ground motion</w:t>
      </w:r>
      <w:r>
        <w:rPr>
          <w:rFonts w:ascii="Times New Roman" w:hAnsi="Times New Roman" w:cs="Times New Roman"/>
          <w:sz w:val="24"/>
          <w:szCs w:val="24"/>
        </w:rPr>
        <w:t xml:space="preserve"> </w:t>
      </w:r>
      <w:r w:rsidR="006110DF">
        <w:rPr>
          <w:rFonts w:ascii="Times New Roman" w:hAnsi="Times New Roman" w:cs="Times New Roman"/>
          <w:sz w:val="24"/>
          <w:szCs w:val="24"/>
        </w:rPr>
        <w:t xml:space="preserve">changes related to natural processes can be separated from changes due </w:t>
      </w:r>
      <w:r w:rsidR="00E70EBE">
        <w:rPr>
          <w:rFonts w:ascii="Times New Roman" w:hAnsi="Times New Roman" w:cs="Times New Roman"/>
          <w:sz w:val="24"/>
          <w:szCs w:val="24"/>
        </w:rPr>
        <w:t xml:space="preserve">to </w:t>
      </w:r>
      <w:r>
        <w:rPr>
          <w:rFonts w:ascii="Times New Roman" w:hAnsi="Times New Roman" w:cs="Times New Roman"/>
          <w:sz w:val="24"/>
          <w:szCs w:val="24"/>
        </w:rPr>
        <w:t xml:space="preserve">any </w:t>
      </w:r>
      <w:r w:rsidR="006110DF">
        <w:rPr>
          <w:rFonts w:ascii="Times New Roman" w:hAnsi="Times New Roman" w:cs="Times New Roman"/>
          <w:sz w:val="24"/>
          <w:szCs w:val="24"/>
        </w:rPr>
        <w:t xml:space="preserve">anthropogenic </w:t>
      </w:r>
      <w:r w:rsidR="009467C7">
        <w:rPr>
          <w:rFonts w:ascii="Times New Roman" w:hAnsi="Times New Roman" w:cs="Times New Roman"/>
          <w:sz w:val="24"/>
          <w:szCs w:val="24"/>
        </w:rPr>
        <w:t>activity</w:t>
      </w:r>
      <w:r w:rsidR="00E70EBE">
        <w:rPr>
          <w:rFonts w:ascii="Times New Roman" w:hAnsi="Times New Roman" w:cs="Times New Roman"/>
          <w:sz w:val="24"/>
          <w:szCs w:val="24"/>
        </w:rPr>
        <w:t>, thereby providing a science-</w:t>
      </w:r>
      <w:r w:rsidR="006110DF">
        <w:rPr>
          <w:rFonts w:ascii="Times New Roman" w:hAnsi="Times New Roman" w:cs="Times New Roman"/>
          <w:sz w:val="24"/>
          <w:szCs w:val="24"/>
        </w:rPr>
        <w:t>base</w:t>
      </w:r>
      <w:r w:rsidR="00E70EBE">
        <w:rPr>
          <w:rFonts w:ascii="Times New Roman" w:hAnsi="Times New Roman" w:cs="Times New Roman"/>
          <w:sz w:val="24"/>
          <w:szCs w:val="24"/>
        </w:rPr>
        <w:t>d</w:t>
      </w:r>
      <w:r w:rsidR="006110DF">
        <w:rPr>
          <w:rFonts w:ascii="Times New Roman" w:hAnsi="Times New Roman" w:cs="Times New Roman"/>
          <w:sz w:val="24"/>
          <w:szCs w:val="24"/>
        </w:rPr>
        <w:t xml:space="preserve"> </w:t>
      </w:r>
      <w:r w:rsidR="00D568A8">
        <w:rPr>
          <w:rFonts w:ascii="Times New Roman" w:hAnsi="Times New Roman" w:cs="Times New Roman"/>
          <w:sz w:val="24"/>
          <w:szCs w:val="24"/>
        </w:rPr>
        <w:t xml:space="preserve">support for </w:t>
      </w:r>
      <w:r w:rsidR="006110DF">
        <w:rPr>
          <w:rFonts w:ascii="Times New Roman" w:hAnsi="Times New Roman" w:cs="Times New Roman"/>
          <w:sz w:val="24"/>
          <w:szCs w:val="24"/>
        </w:rPr>
        <w:t>refut</w:t>
      </w:r>
      <w:r w:rsidR="00D568A8">
        <w:rPr>
          <w:rFonts w:ascii="Times New Roman" w:hAnsi="Times New Roman" w:cs="Times New Roman"/>
          <w:sz w:val="24"/>
          <w:szCs w:val="24"/>
        </w:rPr>
        <w:t>ing</w:t>
      </w:r>
      <w:r w:rsidR="006110DF">
        <w:rPr>
          <w:rFonts w:ascii="Times New Roman" w:hAnsi="Times New Roman" w:cs="Times New Roman"/>
          <w:sz w:val="24"/>
          <w:szCs w:val="24"/>
        </w:rPr>
        <w:t xml:space="preserve"> or </w:t>
      </w:r>
      <w:r w:rsidR="00D568A8">
        <w:rPr>
          <w:rFonts w:ascii="Times New Roman" w:hAnsi="Times New Roman" w:cs="Times New Roman"/>
          <w:sz w:val="24"/>
          <w:szCs w:val="24"/>
        </w:rPr>
        <w:t xml:space="preserve">confirming an anthropogenic </w:t>
      </w:r>
      <w:r w:rsidR="006110DF">
        <w:rPr>
          <w:rFonts w:ascii="Times New Roman" w:hAnsi="Times New Roman" w:cs="Times New Roman"/>
          <w:sz w:val="24"/>
          <w:szCs w:val="24"/>
        </w:rPr>
        <w:t>cause</w:t>
      </w:r>
      <w:r>
        <w:rPr>
          <w:rFonts w:ascii="Times New Roman" w:hAnsi="Times New Roman" w:cs="Times New Roman"/>
          <w:sz w:val="24"/>
          <w:szCs w:val="24"/>
        </w:rPr>
        <w:t>.</w:t>
      </w:r>
    </w:p>
    <w:p w:rsidR="009467C7" w:rsidRPr="009467C7" w:rsidRDefault="009467C7" w:rsidP="00BC0652">
      <w:pPr>
        <w:keepNext/>
        <w:rPr>
          <w:rFonts w:ascii="Times New Roman" w:hAnsi="Times New Roman" w:cs="Times New Roman"/>
          <w:b/>
          <w:sz w:val="24"/>
          <w:szCs w:val="24"/>
        </w:rPr>
      </w:pPr>
      <w:r w:rsidRPr="009467C7">
        <w:rPr>
          <w:rFonts w:ascii="Times New Roman" w:hAnsi="Times New Roman" w:cs="Times New Roman"/>
          <w:b/>
          <w:sz w:val="24"/>
          <w:szCs w:val="24"/>
        </w:rPr>
        <w:t>Budget Justification</w:t>
      </w:r>
    </w:p>
    <w:p w:rsidR="002F5F23" w:rsidRDefault="002F5F23">
      <w:pPr>
        <w:rPr>
          <w:rFonts w:ascii="Times New Roman" w:hAnsi="Times New Roman" w:cs="Times New Roman"/>
          <w:sz w:val="24"/>
          <w:szCs w:val="24"/>
        </w:rPr>
      </w:pPr>
      <w:r>
        <w:rPr>
          <w:rFonts w:ascii="Times New Roman" w:hAnsi="Times New Roman" w:cs="Times New Roman"/>
          <w:sz w:val="24"/>
          <w:szCs w:val="24"/>
        </w:rPr>
        <w:t>Membership in the consortium will be open to all</w:t>
      </w:r>
      <w:r w:rsidR="00D26132">
        <w:rPr>
          <w:rFonts w:ascii="Times New Roman" w:hAnsi="Times New Roman" w:cs="Times New Roman"/>
          <w:sz w:val="24"/>
          <w:szCs w:val="24"/>
        </w:rPr>
        <w:t xml:space="preserve"> dis</w:t>
      </w:r>
      <w:r w:rsidR="00926F6B">
        <w:rPr>
          <w:rFonts w:ascii="Times New Roman" w:hAnsi="Times New Roman" w:cs="Times New Roman"/>
          <w:sz w:val="24"/>
          <w:szCs w:val="24"/>
        </w:rPr>
        <w:t>posal well operators</w:t>
      </w:r>
      <w:r>
        <w:rPr>
          <w:rFonts w:ascii="Times New Roman" w:hAnsi="Times New Roman" w:cs="Times New Roman"/>
          <w:sz w:val="24"/>
          <w:szCs w:val="24"/>
        </w:rPr>
        <w:t>.  An</w:t>
      </w:r>
      <w:r w:rsidR="00E70EBE">
        <w:rPr>
          <w:rFonts w:ascii="Times New Roman" w:hAnsi="Times New Roman" w:cs="Times New Roman"/>
          <w:sz w:val="24"/>
          <w:szCs w:val="24"/>
        </w:rPr>
        <w:t xml:space="preserve"> initial </w:t>
      </w:r>
      <w:r w:rsidR="00797B20">
        <w:rPr>
          <w:rFonts w:ascii="Times New Roman" w:hAnsi="Times New Roman" w:cs="Times New Roman"/>
          <w:sz w:val="24"/>
          <w:szCs w:val="24"/>
        </w:rPr>
        <w:t>contribution</w:t>
      </w:r>
      <w:r w:rsidR="00E5609F">
        <w:rPr>
          <w:rFonts w:ascii="Times New Roman" w:hAnsi="Times New Roman" w:cs="Times New Roman"/>
          <w:sz w:val="24"/>
          <w:szCs w:val="24"/>
        </w:rPr>
        <w:t xml:space="preserve"> of $</w:t>
      </w:r>
      <w:r>
        <w:rPr>
          <w:rFonts w:ascii="Times New Roman" w:hAnsi="Times New Roman" w:cs="Times New Roman"/>
          <w:sz w:val="24"/>
          <w:szCs w:val="24"/>
        </w:rPr>
        <w:t>15</w:t>
      </w:r>
      <w:r w:rsidR="00E5609F">
        <w:rPr>
          <w:rFonts w:ascii="Times New Roman" w:hAnsi="Times New Roman" w:cs="Times New Roman"/>
          <w:sz w:val="24"/>
          <w:szCs w:val="24"/>
        </w:rPr>
        <w:t xml:space="preserve">,000 will </w:t>
      </w:r>
      <w:r w:rsidR="00D10AD1">
        <w:rPr>
          <w:rFonts w:ascii="Times New Roman" w:hAnsi="Times New Roman" w:cs="Times New Roman"/>
          <w:sz w:val="24"/>
          <w:szCs w:val="24"/>
        </w:rPr>
        <w:t xml:space="preserve">be recommended </w:t>
      </w:r>
      <w:r>
        <w:rPr>
          <w:rFonts w:ascii="Times New Roman" w:hAnsi="Times New Roman" w:cs="Times New Roman"/>
          <w:sz w:val="24"/>
          <w:szCs w:val="24"/>
        </w:rPr>
        <w:t xml:space="preserve">to </w:t>
      </w:r>
      <w:r w:rsidR="00DF5F88">
        <w:rPr>
          <w:rFonts w:ascii="Times New Roman" w:hAnsi="Times New Roman" w:cs="Times New Roman"/>
          <w:sz w:val="24"/>
          <w:szCs w:val="24"/>
        </w:rPr>
        <w:t>become a principle participant</w:t>
      </w:r>
      <w:r>
        <w:rPr>
          <w:rFonts w:ascii="Times New Roman" w:hAnsi="Times New Roman" w:cs="Times New Roman"/>
          <w:sz w:val="24"/>
          <w:szCs w:val="24"/>
        </w:rPr>
        <w:t xml:space="preserve">.  </w:t>
      </w:r>
      <w:r w:rsidR="00D10AD1">
        <w:rPr>
          <w:rFonts w:ascii="Times New Roman" w:hAnsi="Times New Roman" w:cs="Times New Roman"/>
          <w:sz w:val="24"/>
          <w:szCs w:val="24"/>
        </w:rPr>
        <w:t>C</w:t>
      </w:r>
      <w:r>
        <w:rPr>
          <w:rFonts w:ascii="Times New Roman" w:hAnsi="Times New Roman" w:cs="Times New Roman"/>
          <w:sz w:val="24"/>
          <w:szCs w:val="24"/>
        </w:rPr>
        <w:t>ontribution</w:t>
      </w:r>
      <w:r w:rsidR="00D10AD1">
        <w:rPr>
          <w:rFonts w:ascii="Times New Roman" w:hAnsi="Times New Roman" w:cs="Times New Roman"/>
          <w:sz w:val="24"/>
          <w:szCs w:val="24"/>
        </w:rPr>
        <w:t>s to the consor</w:t>
      </w:r>
      <w:r w:rsidR="00D26132">
        <w:rPr>
          <w:rFonts w:ascii="Times New Roman" w:hAnsi="Times New Roman" w:cs="Times New Roman"/>
          <w:sz w:val="24"/>
          <w:szCs w:val="24"/>
        </w:rPr>
        <w:softHyphen/>
      </w:r>
      <w:r w:rsidR="00D10AD1">
        <w:rPr>
          <w:rFonts w:ascii="Times New Roman" w:hAnsi="Times New Roman" w:cs="Times New Roman"/>
          <w:sz w:val="24"/>
          <w:szCs w:val="24"/>
        </w:rPr>
        <w:t>tium efforts</w:t>
      </w:r>
      <w:r>
        <w:rPr>
          <w:rFonts w:ascii="Times New Roman" w:hAnsi="Times New Roman" w:cs="Times New Roman"/>
          <w:sz w:val="24"/>
          <w:szCs w:val="24"/>
        </w:rPr>
        <w:t xml:space="preserve"> will go toward the </w:t>
      </w:r>
      <w:r w:rsidR="006C6DEB">
        <w:rPr>
          <w:rFonts w:ascii="Times New Roman" w:hAnsi="Times New Roman" w:cs="Times New Roman"/>
          <w:sz w:val="24"/>
          <w:szCs w:val="24"/>
        </w:rPr>
        <w:t>purchas</w:t>
      </w:r>
      <w:r w:rsidR="00797B20">
        <w:rPr>
          <w:rFonts w:ascii="Times New Roman" w:hAnsi="Times New Roman" w:cs="Times New Roman"/>
          <w:sz w:val="24"/>
          <w:szCs w:val="24"/>
        </w:rPr>
        <w:t>e</w:t>
      </w:r>
      <w:r w:rsidR="00D10AD1">
        <w:rPr>
          <w:rFonts w:ascii="Times New Roman" w:hAnsi="Times New Roman" w:cs="Times New Roman"/>
          <w:sz w:val="24"/>
          <w:szCs w:val="24"/>
        </w:rPr>
        <w:t>,</w:t>
      </w:r>
      <w:r w:rsidR="00797B20">
        <w:rPr>
          <w:rFonts w:ascii="Times New Roman" w:hAnsi="Times New Roman" w:cs="Times New Roman"/>
          <w:sz w:val="24"/>
          <w:szCs w:val="24"/>
        </w:rPr>
        <w:t xml:space="preserve"> install</w:t>
      </w:r>
      <w:r>
        <w:rPr>
          <w:rFonts w:ascii="Times New Roman" w:hAnsi="Times New Roman" w:cs="Times New Roman"/>
          <w:sz w:val="24"/>
          <w:szCs w:val="24"/>
        </w:rPr>
        <w:t>ation</w:t>
      </w:r>
      <w:r w:rsidR="00D26132">
        <w:rPr>
          <w:rFonts w:ascii="Times New Roman" w:hAnsi="Times New Roman" w:cs="Times New Roman"/>
          <w:sz w:val="24"/>
          <w:szCs w:val="24"/>
        </w:rPr>
        <w:t>,</w:t>
      </w:r>
      <w:r w:rsidR="0060152F">
        <w:rPr>
          <w:rFonts w:ascii="Times New Roman" w:hAnsi="Times New Roman" w:cs="Times New Roman"/>
          <w:sz w:val="24"/>
          <w:szCs w:val="24"/>
        </w:rPr>
        <w:t xml:space="preserve"> supplies</w:t>
      </w:r>
      <w:r w:rsidR="00D10AD1">
        <w:rPr>
          <w:rFonts w:ascii="Times New Roman" w:hAnsi="Times New Roman" w:cs="Times New Roman"/>
          <w:sz w:val="24"/>
          <w:szCs w:val="24"/>
        </w:rPr>
        <w:t>, and operation of</w:t>
      </w:r>
      <w:r>
        <w:rPr>
          <w:rFonts w:ascii="Times New Roman" w:hAnsi="Times New Roman" w:cs="Times New Roman"/>
          <w:sz w:val="24"/>
          <w:szCs w:val="24"/>
        </w:rPr>
        <w:t xml:space="preserve"> </w:t>
      </w:r>
      <w:r w:rsidR="006C6DEB">
        <w:rPr>
          <w:rFonts w:ascii="Times New Roman" w:hAnsi="Times New Roman" w:cs="Times New Roman"/>
          <w:sz w:val="24"/>
          <w:szCs w:val="24"/>
        </w:rPr>
        <w:t>stations</w:t>
      </w:r>
      <w:r>
        <w:rPr>
          <w:rFonts w:ascii="Times New Roman" w:hAnsi="Times New Roman" w:cs="Times New Roman"/>
          <w:sz w:val="24"/>
          <w:szCs w:val="24"/>
        </w:rPr>
        <w:t>.  Designing the distribution</w:t>
      </w:r>
      <w:r w:rsidR="00926F6B">
        <w:rPr>
          <w:rFonts w:ascii="Times New Roman" w:hAnsi="Times New Roman" w:cs="Times New Roman"/>
          <w:sz w:val="24"/>
          <w:szCs w:val="24"/>
        </w:rPr>
        <w:t>/coverage</w:t>
      </w:r>
      <w:r>
        <w:rPr>
          <w:rFonts w:ascii="Times New Roman" w:hAnsi="Times New Roman" w:cs="Times New Roman"/>
          <w:sz w:val="24"/>
          <w:szCs w:val="24"/>
        </w:rPr>
        <w:t xml:space="preserve"> of this network</w:t>
      </w:r>
      <w:r w:rsidR="00D10AD1">
        <w:rPr>
          <w:rFonts w:ascii="Times New Roman" w:hAnsi="Times New Roman" w:cs="Times New Roman"/>
          <w:sz w:val="24"/>
          <w:szCs w:val="24"/>
        </w:rPr>
        <w:t xml:space="preserve"> and recording duration at each location</w:t>
      </w:r>
      <w:r>
        <w:rPr>
          <w:rFonts w:ascii="Times New Roman" w:hAnsi="Times New Roman" w:cs="Times New Roman"/>
          <w:sz w:val="24"/>
          <w:szCs w:val="24"/>
        </w:rPr>
        <w:t xml:space="preserve"> will depend on the geographic interests of the </w:t>
      </w:r>
      <w:r w:rsidR="00DF5F88">
        <w:rPr>
          <w:rFonts w:ascii="Times New Roman" w:hAnsi="Times New Roman" w:cs="Times New Roman"/>
          <w:sz w:val="24"/>
          <w:szCs w:val="24"/>
        </w:rPr>
        <w:t>princip</w:t>
      </w:r>
      <w:r w:rsidR="00D26132">
        <w:rPr>
          <w:rFonts w:ascii="Times New Roman" w:hAnsi="Times New Roman" w:cs="Times New Roman"/>
          <w:sz w:val="24"/>
          <w:szCs w:val="24"/>
        </w:rPr>
        <w:t>a</w:t>
      </w:r>
      <w:r w:rsidR="00DF5F88">
        <w:rPr>
          <w:rFonts w:ascii="Times New Roman" w:hAnsi="Times New Roman" w:cs="Times New Roman"/>
          <w:sz w:val="24"/>
          <w:szCs w:val="24"/>
        </w:rPr>
        <w:t>l participants</w:t>
      </w:r>
      <w:r w:rsidR="00926F6B">
        <w:rPr>
          <w:rFonts w:ascii="Times New Roman" w:hAnsi="Times New Roman" w:cs="Times New Roman"/>
          <w:sz w:val="24"/>
          <w:szCs w:val="24"/>
        </w:rPr>
        <w:t xml:space="preserve"> and analysis of local seismicity</w:t>
      </w:r>
      <w:r>
        <w:rPr>
          <w:rFonts w:ascii="Times New Roman" w:hAnsi="Times New Roman" w:cs="Times New Roman"/>
          <w:sz w:val="24"/>
          <w:szCs w:val="24"/>
        </w:rPr>
        <w:t xml:space="preserve">.  </w:t>
      </w:r>
      <w:r w:rsidR="00DF5F88">
        <w:rPr>
          <w:rFonts w:ascii="Times New Roman" w:hAnsi="Times New Roman" w:cs="Times New Roman"/>
          <w:sz w:val="24"/>
          <w:szCs w:val="24"/>
        </w:rPr>
        <w:t>Preliminary reporting and analysis discussions will involve</w:t>
      </w:r>
      <w:r w:rsidR="00926F6B">
        <w:rPr>
          <w:rFonts w:ascii="Times New Roman" w:hAnsi="Times New Roman" w:cs="Times New Roman"/>
          <w:sz w:val="24"/>
          <w:szCs w:val="24"/>
        </w:rPr>
        <w:t xml:space="preserve"> and engage</w:t>
      </w:r>
      <w:r w:rsidR="00DF5F88">
        <w:rPr>
          <w:rFonts w:ascii="Times New Roman" w:hAnsi="Times New Roman" w:cs="Times New Roman"/>
          <w:sz w:val="24"/>
          <w:szCs w:val="24"/>
        </w:rPr>
        <w:t xml:space="preserve"> the princip</w:t>
      </w:r>
      <w:r w:rsidR="00D26132">
        <w:rPr>
          <w:rFonts w:ascii="Times New Roman" w:hAnsi="Times New Roman" w:cs="Times New Roman"/>
          <w:sz w:val="24"/>
          <w:szCs w:val="24"/>
        </w:rPr>
        <w:t>a</w:t>
      </w:r>
      <w:r w:rsidR="00DF5F88">
        <w:rPr>
          <w:rFonts w:ascii="Times New Roman" w:hAnsi="Times New Roman" w:cs="Times New Roman"/>
          <w:sz w:val="24"/>
          <w:szCs w:val="24"/>
        </w:rPr>
        <w:t>l participants.  General members</w:t>
      </w:r>
      <w:r w:rsidR="00926F6B">
        <w:rPr>
          <w:rFonts w:ascii="Times New Roman" w:hAnsi="Times New Roman" w:cs="Times New Roman"/>
          <w:sz w:val="24"/>
          <w:szCs w:val="24"/>
        </w:rPr>
        <w:t xml:space="preserve"> (members without contributions toward </w:t>
      </w:r>
      <w:r w:rsidR="00D26132">
        <w:rPr>
          <w:rFonts w:ascii="Times New Roman" w:hAnsi="Times New Roman" w:cs="Times New Roman"/>
          <w:sz w:val="24"/>
          <w:szCs w:val="24"/>
        </w:rPr>
        <w:t xml:space="preserve">the </w:t>
      </w:r>
      <w:r w:rsidR="00926F6B">
        <w:rPr>
          <w:rFonts w:ascii="Times New Roman" w:hAnsi="Times New Roman" w:cs="Times New Roman"/>
          <w:sz w:val="24"/>
          <w:szCs w:val="24"/>
        </w:rPr>
        <w:t>network</w:t>
      </w:r>
      <w:r w:rsidR="00005332">
        <w:rPr>
          <w:rFonts w:ascii="Times New Roman" w:hAnsi="Times New Roman" w:cs="Times New Roman"/>
          <w:sz w:val="24"/>
          <w:szCs w:val="24"/>
        </w:rPr>
        <w:t>—Tier 2</w:t>
      </w:r>
      <w:r w:rsidR="00926F6B">
        <w:rPr>
          <w:rFonts w:ascii="Times New Roman" w:hAnsi="Times New Roman" w:cs="Times New Roman"/>
          <w:sz w:val="24"/>
          <w:szCs w:val="24"/>
        </w:rPr>
        <w:t>)</w:t>
      </w:r>
      <w:r w:rsidR="00DF5F88">
        <w:rPr>
          <w:rFonts w:ascii="Times New Roman" w:hAnsi="Times New Roman" w:cs="Times New Roman"/>
          <w:sz w:val="24"/>
          <w:szCs w:val="24"/>
        </w:rPr>
        <w:t xml:space="preserve"> will be pro</w:t>
      </w:r>
      <w:r w:rsidR="00D26132">
        <w:rPr>
          <w:rFonts w:ascii="Times New Roman" w:hAnsi="Times New Roman" w:cs="Times New Roman"/>
          <w:sz w:val="24"/>
          <w:szCs w:val="24"/>
        </w:rPr>
        <w:softHyphen/>
      </w:r>
      <w:r w:rsidR="00DF5F88">
        <w:rPr>
          <w:rFonts w:ascii="Times New Roman" w:hAnsi="Times New Roman" w:cs="Times New Roman"/>
          <w:sz w:val="24"/>
          <w:szCs w:val="24"/>
        </w:rPr>
        <w:t xml:space="preserve">vided access to </w:t>
      </w:r>
      <w:r w:rsidR="00D26132">
        <w:rPr>
          <w:rFonts w:ascii="Times New Roman" w:hAnsi="Times New Roman" w:cs="Times New Roman"/>
          <w:sz w:val="24"/>
          <w:szCs w:val="24"/>
        </w:rPr>
        <w:t xml:space="preserve">reports and data </w:t>
      </w:r>
      <w:r w:rsidR="00DF5F88">
        <w:rPr>
          <w:rFonts w:ascii="Times New Roman" w:hAnsi="Times New Roman" w:cs="Times New Roman"/>
          <w:sz w:val="24"/>
          <w:szCs w:val="24"/>
        </w:rPr>
        <w:t>after princip</w:t>
      </w:r>
      <w:r w:rsidR="00D26132">
        <w:rPr>
          <w:rFonts w:ascii="Times New Roman" w:hAnsi="Times New Roman" w:cs="Times New Roman"/>
          <w:sz w:val="24"/>
          <w:szCs w:val="24"/>
        </w:rPr>
        <w:t>a</w:t>
      </w:r>
      <w:r w:rsidR="00DF5F88">
        <w:rPr>
          <w:rFonts w:ascii="Times New Roman" w:hAnsi="Times New Roman" w:cs="Times New Roman"/>
          <w:sz w:val="24"/>
          <w:szCs w:val="24"/>
        </w:rPr>
        <w:t>l participants have reviewed</w:t>
      </w:r>
      <w:r w:rsidR="00926F6B">
        <w:rPr>
          <w:rFonts w:ascii="Times New Roman" w:hAnsi="Times New Roman" w:cs="Times New Roman"/>
          <w:sz w:val="24"/>
          <w:szCs w:val="24"/>
        </w:rPr>
        <w:t>, commented on,</w:t>
      </w:r>
      <w:r w:rsidR="00DF5F88">
        <w:rPr>
          <w:rFonts w:ascii="Times New Roman" w:hAnsi="Times New Roman" w:cs="Times New Roman"/>
          <w:sz w:val="24"/>
          <w:szCs w:val="24"/>
        </w:rPr>
        <w:t xml:space="preserve"> and a</w:t>
      </w:r>
      <w:r w:rsidR="00005332">
        <w:rPr>
          <w:rFonts w:ascii="Times New Roman" w:hAnsi="Times New Roman" w:cs="Times New Roman"/>
          <w:sz w:val="24"/>
          <w:szCs w:val="24"/>
        </w:rPr>
        <w:t>pproved all data and documents but prior to annual meetings.</w:t>
      </w:r>
    </w:p>
    <w:p w:rsidR="00926F6B" w:rsidRDefault="002F5F23">
      <w:pPr>
        <w:rPr>
          <w:rFonts w:ascii="Times New Roman" w:hAnsi="Times New Roman" w:cs="Times New Roman"/>
          <w:sz w:val="24"/>
          <w:szCs w:val="24"/>
        </w:rPr>
      </w:pPr>
      <w:r>
        <w:rPr>
          <w:rFonts w:ascii="Times New Roman" w:hAnsi="Times New Roman" w:cs="Times New Roman"/>
          <w:sz w:val="24"/>
          <w:szCs w:val="24"/>
        </w:rPr>
        <w:t>Based on current expressed interests by members of the Class 1 operators community we antici</w:t>
      </w:r>
      <w:r w:rsidR="00D26132">
        <w:rPr>
          <w:rFonts w:ascii="Times New Roman" w:hAnsi="Times New Roman" w:cs="Times New Roman"/>
          <w:sz w:val="24"/>
          <w:szCs w:val="24"/>
        </w:rPr>
        <w:softHyphen/>
      </w:r>
      <w:r>
        <w:rPr>
          <w:rFonts w:ascii="Times New Roman" w:hAnsi="Times New Roman" w:cs="Times New Roman"/>
          <w:sz w:val="24"/>
          <w:szCs w:val="24"/>
        </w:rPr>
        <w:t>pate</w:t>
      </w:r>
      <w:r w:rsidR="00926F6B">
        <w:rPr>
          <w:rFonts w:ascii="Times New Roman" w:hAnsi="Times New Roman" w:cs="Times New Roman"/>
          <w:sz w:val="24"/>
          <w:szCs w:val="24"/>
        </w:rPr>
        <w:t xml:space="preserve"> initially </w:t>
      </w:r>
      <w:r w:rsidR="0060152F">
        <w:rPr>
          <w:rFonts w:ascii="Times New Roman" w:hAnsi="Times New Roman" w:cs="Times New Roman"/>
          <w:sz w:val="24"/>
          <w:szCs w:val="24"/>
        </w:rPr>
        <w:t>to operate</w:t>
      </w:r>
      <w:r w:rsidR="00926F6B">
        <w:rPr>
          <w:rFonts w:ascii="Times New Roman" w:hAnsi="Times New Roman" w:cs="Times New Roman"/>
          <w:sz w:val="24"/>
          <w:szCs w:val="24"/>
        </w:rPr>
        <w:t xml:space="preserve"> </w:t>
      </w:r>
      <w:r w:rsidR="00005332">
        <w:rPr>
          <w:rFonts w:ascii="Times New Roman" w:hAnsi="Times New Roman" w:cs="Times New Roman"/>
          <w:sz w:val="24"/>
          <w:szCs w:val="24"/>
        </w:rPr>
        <w:t>9 stations focused on seismicity within 15 miles of member wells.</w:t>
      </w:r>
      <w:r w:rsidR="00797B20">
        <w:rPr>
          <w:rFonts w:ascii="Times New Roman" w:hAnsi="Times New Roman" w:cs="Times New Roman"/>
          <w:sz w:val="24"/>
          <w:szCs w:val="24"/>
        </w:rPr>
        <w:t xml:space="preserve">  Effec</w:t>
      </w:r>
      <w:r w:rsidR="00727F76">
        <w:rPr>
          <w:rFonts w:ascii="Times New Roman" w:hAnsi="Times New Roman" w:cs="Times New Roman"/>
          <w:sz w:val="24"/>
          <w:szCs w:val="24"/>
        </w:rPr>
        <w:t>tively recording and analyz</w:t>
      </w:r>
      <w:r w:rsidR="00D26132">
        <w:rPr>
          <w:rFonts w:ascii="Times New Roman" w:hAnsi="Times New Roman" w:cs="Times New Roman"/>
          <w:sz w:val="24"/>
          <w:szCs w:val="24"/>
        </w:rPr>
        <w:softHyphen/>
      </w:r>
      <w:r w:rsidR="00727F76">
        <w:rPr>
          <w:rFonts w:ascii="Times New Roman" w:hAnsi="Times New Roman" w:cs="Times New Roman"/>
          <w:sz w:val="24"/>
          <w:szCs w:val="24"/>
        </w:rPr>
        <w:t>ing six</w:t>
      </w:r>
      <w:r w:rsidR="00797B20">
        <w:rPr>
          <w:rFonts w:ascii="Times New Roman" w:hAnsi="Times New Roman" w:cs="Times New Roman"/>
          <w:sz w:val="24"/>
          <w:szCs w:val="24"/>
        </w:rPr>
        <w:t xml:space="preserve"> months of data from these stations</w:t>
      </w:r>
      <w:r w:rsidR="006C6DEB">
        <w:rPr>
          <w:rFonts w:ascii="Times New Roman" w:hAnsi="Times New Roman" w:cs="Times New Roman"/>
          <w:sz w:val="24"/>
          <w:szCs w:val="24"/>
        </w:rPr>
        <w:t xml:space="preserve"> will be the focus</w:t>
      </w:r>
      <w:r w:rsidR="00797B20">
        <w:rPr>
          <w:rFonts w:ascii="Times New Roman" w:hAnsi="Times New Roman" w:cs="Times New Roman"/>
          <w:sz w:val="24"/>
          <w:szCs w:val="24"/>
        </w:rPr>
        <w:t xml:space="preserve"> of and basis for the princip</w:t>
      </w:r>
      <w:r w:rsidR="00727F76">
        <w:rPr>
          <w:rFonts w:ascii="Times New Roman" w:hAnsi="Times New Roman" w:cs="Times New Roman"/>
          <w:sz w:val="24"/>
          <w:szCs w:val="24"/>
        </w:rPr>
        <w:t>a</w:t>
      </w:r>
      <w:r w:rsidR="00797B20">
        <w:rPr>
          <w:rFonts w:ascii="Times New Roman" w:hAnsi="Times New Roman" w:cs="Times New Roman"/>
          <w:sz w:val="24"/>
          <w:szCs w:val="24"/>
        </w:rPr>
        <w:t>l products</w:t>
      </w:r>
      <w:r w:rsidR="006C6DEB">
        <w:rPr>
          <w:rFonts w:ascii="Times New Roman" w:hAnsi="Times New Roman" w:cs="Times New Roman"/>
          <w:sz w:val="24"/>
          <w:szCs w:val="24"/>
        </w:rPr>
        <w:t xml:space="preserve"> of the consortium during </w:t>
      </w:r>
      <w:r w:rsidR="00E70EBE">
        <w:rPr>
          <w:rFonts w:ascii="Times New Roman" w:hAnsi="Times New Roman" w:cs="Times New Roman"/>
          <w:sz w:val="24"/>
          <w:szCs w:val="24"/>
        </w:rPr>
        <w:t>its initial year of operation (F</w:t>
      </w:r>
      <w:r w:rsidR="006C6DEB">
        <w:rPr>
          <w:rFonts w:ascii="Times New Roman" w:hAnsi="Times New Roman" w:cs="Times New Roman"/>
          <w:sz w:val="24"/>
          <w:szCs w:val="24"/>
        </w:rPr>
        <w:t xml:space="preserve">igure </w:t>
      </w:r>
      <w:r w:rsidR="004B7235">
        <w:rPr>
          <w:rFonts w:ascii="Times New Roman" w:hAnsi="Times New Roman" w:cs="Times New Roman"/>
          <w:sz w:val="24"/>
          <w:szCs w:val="24"/>
        </w:rPr>
        <w:t>3</w:t>
      </w:r>
      <w:r w:rsidR="006C6DEB">
        <w:rPr>
          <w:rFonts w:ascii="Times New Roman" w:hAnsi="Times New Roman" w:cs="Times New Roman"/>
          <w:sz w:val="24"/>
          <w:szCs w:val="24"/>
        </w:rPr>
        <w:t xml:space="preserve">).  It is </w:t>
      </w:r>
      <w:r w:rsidR="00E70EBE">
        <w:rPr>
          <w:rFonts w:ascii="Times New Roman" w:hAnsi="Times New Roman" w:cs="Times New Roman"/>
          <w:sz w:val="24"/>
          <w:szCs w:val="24"/>
        </w:rPr>
        <w:t xml:space="preserve">anticipated </w:t>
      </w:r>
      <w:r w:rsidR="00926F6B">
        <w:rPr>
          <w:rFonts w:ascii="Times New Roman" w:hAnsi="Times New Roman" w:cs="Times New Roman"/>
          <w:sz w:val="24"/>
          <w:szCs w:val="24"/>
        </w:rPr>
        <w:t>to</w:t>
      </w:r>
      <w:r w:rsidR="00E70EBE">
        <w:rPr>
          <w:rFonts w:ascii="Times New Roman" w:hAnsi="Times New Roman" w:cs="Times New Roman"/>
          <w:sz w:val="24"/>
          <w:szCs w:val="24"/>
        </w:rPr>
        <w:t xml:space="preserve"> take about four</w:t>
      </w:r>
      <w:r w:rsidR="006C6DEB">
        <w:rPr>
          <w:rFonts w:ascii="Times New Roman" w:hAnsi="Times New Roman" w:cs="Times New Roman"/>
          <w:sz w:val="24"/>
          <w:szCs w:val="24"/>
        </w:rPr>
        <w:t xml:space="preserve"> months to purchase and deploy the </w:t>
      </w:r>
      <w:r w:rsidR="00005332">
        <w:rPr>
          <w:rFonts w:ascii="Times New Roman" w:hAnsi="Times New Roman" w:cs="Times New Roman"/>
          <w:sz w:val="24"/>
          <w:szCs w:val="24"/>
        </w:rPr>
        <w:t xml:space="preserve">9 </w:t>
      </w:r>
      <w:r w:rsidR="006C6DEB">
        <w:rPr>
          <w:rFonts w:ascii="Times New Roman" w:hAnsi="Times New Roman" w:cs="Times New Roman"/>
          <w:sz w:val="24"/>
          <w:szCs w:val="24"/>
        </w:rPr>
        <w:t>stations.  The stati</w:t>
      </w:r>
      <w:r w:rsidR="00E70EBE">
        <w:rPr>
          <w:rFonts w:ascii="Times New Roman" w:hAnsi="Times New Roman" w:cs="Times New Roman"/>
          <w:sz w:val="24"/>
          <w:szCs w:val="24"/>
        </w:rPr>
        <w:t>on</w:t>
      </w:r>
      <w:r w:rsidR="00005332">
        <w:rPr>
          <w:rFonts w:ascii="Times New Roman" w:hAnsi="Times New Roman" w:cs="Times New Roman"/>
          <w:sz w:val="24"/>
          <w:szCs w:val="24"/>
        </w:rPr>
        <w:t>s</w:t>
      </w:r>
      <w:r w:rsidR="00E70EBE">
        <w:rPr>
          <w:rFonts w:ascii="Times New Roman" w:hAnsi="Times New Roman" w:cs="Times New Roman"/>
          <w:sz w:val="24"/>
          <w:szCs w:val="24"/>
        </w:rPr>
        <w:t xml:space="preserve"> will </w:t>
      </w:r>
      <w:r w:rsidR="00797B20">
        <w:rPr>
          <w:rFonts w:ascii="Times New Roman" w:hAnsi="Times New Roman" w:cs="Times New Roman"/>
          <w:sz w:val="24"/>
          <w:szCs w:val="24"/>
        </w:rPr>
        <w:t>consist of</w:t>
      </w:r>
      <w:r w:rsidR="00E70EBE">
        <w:rPr>
          <w:rFonts w:ascii="Times New Roman" w:hAnsi="Times New Roman" w:cs="Times New Roman"/>
          <w:sz w:val="24"/>
          <w:szCs w:val="24"/>
        </w:rPr>
        <w:t xml:space="preserve"> a surface three-</w:t>
      </w:r>
      <w:r w:rsidR="006C6DEB">
        <w:rPr>
          <w:rFonts w:ascii="Times New Roman" w:hAnsi="Times New Roman" w:cs="Times New Roman"/>
          <w:sz w:val="24"/>
          <w:szCs w:val="24"/>
        </w:rPr>
        <w:t>component seismometer</w:t>
      </w:r>
      <w:r w:rsidR="00797B20">
        <w:rPr>
          <w:rFonts w:ascii="Times New Roman" w:hAnsi="Times New Roman" w:cs="Times New Roman"/>
          <w:sz w:val="24"/>
          <w:szCs w:val="24"/>
        </w:rPr>
        <w:t xml:space="preserve">.  </w:t>
      </w:r>
    </w:p>
    <w:p w:rsidR="0060152F" w:rsidRDefault="0060152F" w:rsidP="0060152F">
      <w:pPr>
        <w:rPr>
          <w:rFonts w:ascii="Times New Roman" w:hAnsi="Times New Roman" w:cs="Times New Roman"/>
          <w:sz w:val="24"/>
          <w:szCs w:val="24"/>
        </w:rPr>
      </w:pPr>
      <w:r>
        <w:rPr>
          <w:rFonts w:ascii="Times New Roman" w:hAnsi="Times New Roman" w:cs="Times New Roman"/>
          <w:sz w:val="24"/>
          <w:szCs w:val="24"/>
        </w:rPr>
        <w:t xml:space="preserve">During </w:t>
      </w:r>
      <w:r w:rsidR="003A666E">
        <w:rPr>
          <w:rFonts w:ascii="Times New Roman" w:hAnsi="Times New Roman" w:cs="Times New Roman"/>
          <w:sz w:val="24"/>
          <w:szCs w:val="24"/>
        </w:rPr>
        <w:t>Year 1</w:t>
      </w:r>
      <w:r>
        <w:rPr>
          <w:rFonts w:ascii="Times New Roman" w:hAnsi="Times New Roman" w:cs="Times New Roman"/>
          <w:sz w:val="24"/>
          <w:szCs w:val="24"/>
        </w:rPr>
        <w:t xml:space="preserve"> the KGS will use all funds available to purchase equipment and supplies to opti</w:t>
      </w:r>
      <w:r w:rsidR="00D26132">
        <w:rPr>
          <w:rFonts w:ascii="Times New Roman" w:hAnsi="Times New Roman" w:cs="Times New Roman"/>
          <w:sz w:val="24"/>
          <w:szCs w:val="24"/>
        </w:rPr>
        <w:softHyphen/>
      </w:r>
      <w:r>
        <w:rPr>
          <w:rFonts w:ascii="Times New Roman" w:hAnsi="Times New Roman" w:cs="Times New Roman"/>
          <w:sz w:val="24"/>
          <w:szCs w:val="24"/>
        </w:rPr>
        <w:t xml:space="preserve">mize the coverage of </w:t>
      </w:r>
      <w:r w:rsidR="00005332">
        <w:rPr>
          <w:rFonts w:ascii="Times New Roman" w:hAnsi="Times New Roman" w:cs="Times New Roman"/>
          <w:sz w:val="24"/>
          <w:szCs w:val="24"/>
        </w:rPr>
        <w:t>stations</w:t>
      </w:r>
      <w:r w:rsidR="004B7235">
        <w:rPr>
          <w:rFonts w:ascii="Times New Roman" w:hAnsi="Times New Roman" w:cs="Times New Roman"/>
          <w:sz w:val="24"/>
          <w:szCs w:val="24"/>
        </w:rPr>
        <w:t xml:space="preserve"> with installation and operation occurring as funds become available</w:t>
      </w:r>
      <w:r>
        <w:rPr>
          <w:rFonts w:ascii="Times New Roman" w:hAnsi="Times New Roman" w:cs="Times New Roman"/>
          <w:sz w:val="24"/>
          <w:szCs w:val="24"/>
        </w:rPr>
        <w:t>.  A spare station should also be purchased and available to insure as near 100% operation as possible is maintained throughout the year.  As a backup during</w:t>
      </w:r>
      <w:r w:rsidR="00D26132">
        <w:rPr>
          <w:rFonts w:ascii="Times New Roman" w:hAnsi="Times New Roman" w:cs="Times New Roman"/>
          <w:sz w:val="24"/>
          <w:szCs w:val="24"/>
        </w:rPr>
        <w:t xml:space="preserve"> the start-</w:t>
      </w:r>
      <w:r>
        <w:rPr>
          <w:rFonts w:ascii="Times New Roman" w:hAnsi="Times New Roman" w:cs="Times New Roman"/>
          <w:sz w:val="24"/>
          <w:szCs w:val="24"/>
        </w:rPr>
        <w:t>up year(s) the KGS may need to borrow from the existing equipment inventory for back-up and spare parts to meet the under</w:t>
      </w:r>
      <w:r w:rsidR="002E1DE5">
        <w:rPr>
          <w:rFonts w:ascii="Times New Roman" w:hAnsi="Times New Roman" w:cs="Times New Roman"/>
          <w:sz w:val="24"/>
          <w:szCs w:val="24"/>
        </w:rPr>
        <w:t>funded portion of this program.</w:t>
      </w:r>
    </w:p>
    <w:p w:rsidR="0060152F" w:rsidRDefault="00005332" w:rsidP="0060152F">
      <w:pPr>
        <w:rPr>
          <w:rFonts w:ascii="Times New Roman" w:hAnsi="Times New Roman" w:cs="Times New Roman"/>
          <w:sz w:val="24"/>
          <w:szCs w:val="24"/>
        </w:rPr>
      </w:pPr>
      <w:r>
        <w:rPr>
          <w:rFonts w:ascii="Times New Roman" w:hAnsi="Times New Roman" w:cs="Times New Roman"/>
          <w:sz w:val="24"/>
          <w:szCs w:val="24"/>
        </w:rPr>
        <w:t>As</w:t>
      </w:r>
      <w:r w:rsidR="0060152F">
        <w:rPr>
          <w:rFonts w:ascii="Times New Roman" w:hAnsi="Times New Roman" w:cs="Times New Roman"/>
          <w:sz w:val="24"/>
          <w:szCs w:val="24"/>
        </w:rPr>
        <w:t xml:space="preserve"> the number of principal participants </w:t>
      </w:r>
      <w:r>
        <w:rPr>
          <w:rFonts w:ascii="Times New Roman" w:hAnsi="Times New Roman" w:cs="Times New Roman"/>
          <w:sz w:val="24"/>
          <w:szCs w:val="24"/>
        </w:rPr>
        <w:t xml:space="preserve">increases over </w:t>
      </w:r>
      <w:r w:rsidR="00D524C0">
        <w:rPr>
          <w:rFonts w:ascii="Times New Roman" w:hAnsi="Times New Roman" w:cs="Times New Roman"/>
          <w:sz w:val="24"/>
          <w:szCs w:val="24"/>
        </w:rPr>
        <w:t>the first year or  two</w:t>
      </w:r>
      <w:r w:rsidR="0060152F">
        <w:rPr>
          <w:rFonts w:ascii="Times New Roman" w:hAnsi="Times New Roman" w:cs="Times New Roman"/>
          <w:sz w:val="24"/>
          <w:szCs w:val="24"/>
        </w:rPr>
        <w:t xml:space="preserve">, </w:t>
      </w:r>
      <w:r w:rsidR="004B7235">
        <w:rPr>
          <w:rFonts w:ascii="Times New Roman" w:hAnsi="Times New Roman" w:cs="Times New Roman"/>
          <w:sz w:val="24"/>
          <w:szCs w:val="24"/>
        </w:rPr>
        <w:t xml:space="preserve">a </w:t>
      </w:r>
      <w:r w:rsidR="0060152F">
        <w:rPr>
          <w:rFonts w:ascii="Times New Roman" w:hAnsi="Times New Roman" w:cs="Times New Roman"/>
          <w:sz w:val="24"/>
          <w:szCs w:val="24"/>
        </w:rPr>
        <w:t xml:space="preserve">full </w:t>
      </w:r>
      <w:r>
        <w:rPr>
          <w:rFonts w:ascii="Times New Roman" w:hAnsi="Times New Roman" w:cs="Times New Roman"/>
          <w:sz w:val="24"/>
          <w:szCs w:val="24"/>
        </w:rPr>
        <w:t>station’s worth</w:t>
      </w:r>
      <w:r w:rsidR="004B7235">
        <w:rPr>
          <w:rFonts w:ascii="Times New Roman" w:hAnsi="Times New Roman" w:cs="Times New Roman"/>
          <w:sz w:val="24"/>
          <w:szCs w:val="24"/>
        </w:rPr>
        <w:t xml:space="preserve"> of equipment will be purchased </w:t>
      </w:r>
      <w:r>
        <w:rPr>
          <w:rFonts w:ascii="Times New Roman" w:hAnsi="Times New Roman" w:cs="Times New Roman"/>
          <w:sz w:val="24"/>
          <w:szCs w:val="24"/>
        </w:rPr>
        <w:t xml:space="preserve">as each member signs on with every effort </w:t>
      </w:r>
      <w:r w:rsidR="004B7235">
        <w:rPr>
          <w:rFonts w:ascii="Times New Roman" w:hAnsi="Times New Roman" w:cs="Times New Roman"/>
          <w:sz w:val="24"/>
          <w:szCs w:val="24"/>
        </w:rPr>
        <w:t xml:space="preserve">made to get stations </w:t>
      </w:r>
      <w:r w:rsidR="004B7235">
        <w:rPr>
          <w:rFonts w:ascii="Times New Roman" w:hAnsi="Times New Roman" w:cs="Times New Roman"/>
          <w:sz w:val="24"/>
          <w:szCs w:val="24"/>
        </w:rPr>
        <w:lastRenderedPageBreak/>
        <w:t xml:space="preserve">installed and partially </w:t>
      </w:r>
      <w:r w:rsidR="0060152F">
        <w:rPr>
          <w:rFonts w:ascii="Times New Roman" w:hAnsi="Times New Roman" w:cs="Times New Roman"/>
          <w:sz w:val="24"/>
          <w:szCs w:val="24"/>
        </w:rPr>
        <w:t xml:space="preserve">operation during </w:t>
      </w:r>
      <w:r>
        <w:rPr>
          <w:rFonts w:ascii="Times New Roman" w:hAnsi="Times New Roman" w:cs="Times New Roman"/>
          <w:sz w:val="24"/>
          <w:szCs w:val="24"/>
        </w:rPr>
        <w:t>the year the new partner signs up</w:t>
      </w:r>
      <w:r w:rsidR="0060152F">
        <w:rPr>
          <w:rFonts w:ascii="Times New Roman" w:hAnsi="Times New Roman" w:cs="Times New Roman"/>
          <w:sz w:val="24"/>
          <w:szCs w:val="24"/>
        </w:rPr>
        <w:t>.  It is possible, if the response by the Class 1 community is overwhelm</w:t>
      </w:r>
      <w:r w:rsidR="00BC0652">
        <w:rPr>
          <w:rFonts w:ascii="Times New Roman" w:hAnsi="Times New Roman" w:cs="Times New Roman"/>
          <w:sz w:val="24"/>
          <w:szCs w:val="24"/>
        </w:rPr>
        <w:softHyphen/>
      </w:r>
      <w:r w:rsidR="0060152F">
        <w:rPr>
          <w:rFonts w:ascii="Times New Roman" w:hAnsi="Times New Roman" w:cs="Times New Roman"/>
          <w:sz w:val="24"/>
          <w:szCs w:val="24"/>
        </w:rPr>
        <w:t>ing and we get upwards of ten to a dozen members</w:t>
      </w:r>
      <w:r w:rsidR="00D26132">
        <w:rPr>
          <w:rFonts w:ascii="Times New Roman" w:hAnsi="Times New Roman" w:cs="Times New Roman"/>
          <w:sz w:val="24"/>
          <w:szCs w:val="24"/>
        </w:rPr>
        <w:t>,</w:t>
      </w:r>
      <w:r w:rsidR="0060152F">
        <w:rPr>
          <w:rFonts w:ascii="Times New Roman" w:hAnsi="Times New Roman" w:cs="Times New Roman"/>
          <w:sz w:val="24"/>
          <w:szCs w:val="24"/>
        </w:rPr>
        <w:t xml:space="preserve"> </w:t>
      </w:r>
      <w:r w:rsidR="00BC0652">
        <w:rPr>
          <w:rFonts w:ascii="Times New Roman" w:hAnsi="Times New Roman" w:cs="Times New Roman"/>
          <w:sz w:val="24"/>
          <w:szCs w:val="24"/>
        </w:rPr>
        <w:t>Y</w:t>
      </w:r>
      <w:r w:rsidR="004B7235">
        <w:rPr>
          <w:rFonts w:ascii="Times New Roman" w:hAnsi="Times New Roman" w:cs="Times New Roman"/>
          <w:sz w:val="24"/>
          <w:szCs w:val="24"/>
        </w:rPr>
        <w:t xml:space="preserve">ear 1 budget activities </w:t>
      </w:r>
      <w:r w:rsidR="00D524C0">
        <w:rPr>
          <w:rFonts w:ascii="Times New Roman" w:hAnsi="Times New Roman" w:cs="Times New Roman"/>
          <w:sz w:val="24"/>
          <w:szCs w:val="24"/>
        </w:rPr>
        <w:t>could be</w:t>
      </w:r>
      <w:r w:rsidR="004B7235">
        <w:rPr>
          <w:rFonts w:ascii="Times New Roman" w:hAnsi="Times New Roman" w:cs="Times New Roman"/>
          <w:sz w:val="24"/>
          <w:szCs w:val="24"/>
        </w:rPr>
        <w:t xml:space="preserve"> completed in optimal fashion</w:t>
      </w:r>
      <w:r w:rsidR="00D524C0">
        <w:rPr>
          <w:rFonts w:ascii="Times New Roman" w:hAnsi="Times New Roman" w:cs="Times New Roman"/>
          <w:sz w:val="24"/>
          <w:szCs w:val="24"/>
        </w:rPr>
        <w:t xml:space="preserve"> (large orders and reduced cost for volume)</w:t>
      </w:r>
      <w:r w:rsidR="004B7235">
        <w:rPr>
          <w:rFonts w:ascii="Times New Roman" w:hAnsi="Times New Roman" w:cs="Times New Roman"/>
          <w:sz w:val="24"/>
          <w:szCs w:val="24"/>
        </w:rPr>
        <w:t xml:space="preserve">.  </w:t>
      </w:r>
    </w:p>
    <w:p w:rsidR="006C6DEB" w:rsidRDefault="00926F6B">
      <w:pPr>
        <w:rPr>
          <w:rFonts w:ascii="Times New Roman" w:hAnsi="Times New Roman" w:cs="Times New Roman"/>
          <w:sz w:val="24"/>
          <w:szCs w:val="24"/>
        </w:rPr>
      </w:pPr>
      <w:r>
        <w:rPr>
          <w:rFonts w:ascii="Times New Roman" w:hAnsi="Times New Roman" w:cs="Times New Roman"/>
          <w:sz w:val="24"/>
          <w:szCs w:val="24"/>
        </w:rPr>
        <w:t xml:space="preserve">At the end of </w:t>
      </w:r>
      <w:r w:rsidR="003A666E">
        <w:rPr>
          <w:rFonts w:ascii="Times New Roman" w:hAnsi="Times New Roman" w:cs="Times New Roman"/>
          <w:sz w:val="24"/>
          <w:szCs w:val="24"/>
        </w:rPr>
        <w:t>Year 1</w:t>
      </w:r>
      <w:r w:rsidR="004B7235">
        <w:rPr>
          <w:rFonts w:ascii="Times New Roman" w:hAnsi="Times New Roman" w:cs="Times New Roman"/>
          <w:sz w:val="24"/>
          <w:szCs w:val="24"/>
        </w:rPr>
        <w:t>,</w:t>
      </w:r>
      <w:r w:rsidR="00797B20">
        <w:rPr>
          <w:rFonts w:ascii="Times New Roman" w:hAnsi="Times New Roman" w:cs="Times New Roman"/>
          <w:sz w:val="24"/>
          <w:szCs w:val="24"/>
        </w:rPr>
        <w:t xml:space="preserve"> </w:t>
      </w:r>
      <w:r>
        <w:rPr>
          <w:rFonts w:ascii="Times New Roman" w:hAnsi="Times New Roman" w:cs="Times New Roman"/>
          <w:sz w:val="24"/>
          <w:szCs w:val="24"/>
        </w:rPr>
        <w:t xml:space="preserve">the consortium staff </w:t>
      </w:r>
      <w:r w:rsidR="00797B20">
        <w:rPr>
          <w:rFonts w:ascii="Times New Roman" w:hAnsi="Times New Roman" w:cs="Times New Roman"/>
          <w:sz w:val="24"/>
          <w:szCs w:val="24"/>
        </w:rPr>
        <w:t xml:space="preserve">will </w:t>
      </w:r>
      <w:r w:rsidR="004B7235">
        <w:rPr>
          <w:rFonts w:ascii="Times New Roman" w:hAnsi="Times New Roman" w:cs="Times New Roman"/>
          <w:sz w:val="24"/>
          <w:szCs w:val="24"/>
        </w:rPr>
        <w:t xml:space="preserve">present </w:t>
      </w:r>
      <w:r w:rsidR="00797B20">
        <w:rPr>
          <w:rFonts w:ascii="Times New Roman" w:hAnsi="Times New Roman" w:cs="Times New Roman"/>
          <w:sz w:val="24"/>
          <w:szCs w:val="24"/>
        </w:rPr>
        <w:t xml:space="preserve">an earthquake catalog </w:t>
      </w:r>
      <w:r>
        <w:rPr>
          <w:rFonts w:ascii="Times New Roman" w:hAnsi="Times New Roman" w:cs="Times New Roman"/>
          <w:sz w:val="24"/>
          <w:szCs w:val="24"/>
        </w:rPr>
        <w:t>with key earthquake properties and characteristics</w:t>
      </w:r>
      <w:r w:rsidR="004B7235">
        <w:rPr>
          <w:rFonts w:ascii="Times New Roman" w:hAnsi="Times New Roman" w:cs="Times New Roman"/>
          <w:sz w:val="24"/>
          <w:szCs w:val="24"/>
        </w:rPr>
        <w:t xml:space="preserve"> </w:t>
      </w:r>
      <w:r w:rsidR="00D524C0">
        <w:rPr>
          <w:rFonts w:ascii="Times New Roman" w:hAnsi="Times New Roman" w:cs="Times New Roman"/>
          <w:sz w:val="24"/>
          <w:szCs w:val="24"/>
        </w:rPr>
        <w:t>and a comprehensive report to each</w:t>
      </w:r>
      <w:r w:rsidR="00D524C0" w:rsidRPr="00D524C0">
        <w:rPr>
          <w:rFonts w:ascii="Times New Roman" w:hAnsi="Times New Roman" w:cs="Times New Roman"/>
          <w:sz w:val="24"/>
          <w:szCs w:val="24"/>
        </w:rPr>
        <w:t xml:space="preserve"> </w:t>
      </w:r>
      <w:r w:rsidR="00D524C0">
        <w:rPr>
          <w:rFonts w:ascii="Times New Roman" w:hAnsi="Times New Roman" w:cs="Times New Roman"/>
          <w:sz w:val="24"/>
          <w:szCs w:val="24"/>
        </w:rPr>
        <w:t>principal participant (Tier 1) at least two weeks in advance of the annual meeting for review and approval to provide to Tier 2 members at the annual meeting</w:t>
      </w:r>
      <w:r>
        <w:rPr>
          <w:rFonts w:ascii="Times New Roman" w:hAnsi="Times New Roman" w:cs="Times New Roman"/>
          <w:sz w:val="24"/>
          <w:szCs w:val="24"/>
        </w:rPr>
        <w:t>.  As part of the annual meeting</w:t>
      </w:r>
      <w:r w:rsidR="00D26132">
        <w:rPr>
          <w:rFonts w:ascii="Times New Roman" w:hAnsi="Times New Roman" w:cs="Times New Roman"/>
          <w:sz w:val="24"/>
          <w:szCs w:val="24"/>
        </w:rPr>
        <w:t>,</w:t>
      </w:r>
      <w:r>
        <w:rPr>
          <w:rFonts w:ascii="Times New Roman" w:hAnsi="Times New Roman" w:cs="Times New Roman"/>
          <w:sz w:val="24"/>
          <w:szCs w:val="24"/>
        </w:rPr>
        <w:t xml:space="preserve"> presentations and in</w:t>
      </w:r>
      <w:r w:rsidR="00D26132">
        <w:rPr>
          <w:rFonts w:ascii="Times New Roman" w:hAnsi="Times New Roman" w:cs="Times New Roman"/>
          <w:sz w:val="24"/>
          <w:szCs w:val="24"/>
        </w:rPr>
        <w:t>-</w:t>
      </w:r>
      <w:r>
        <w:rPr>
          <w:rFonts w:ascii="Times New Roman" w:hAnsi="Times New Roman" w:cs="Times New Roman"/>
          <w:sz w:val="24"/>
          <w:szCs w:val="24"/>
        </w:rPr>
        <w:t>depth discussions will provide princip</w:t>
      </w:r>
      <w:r w:rsidR="00D26132">
        <w:rPr>
          <w:rFonts w:ascii="Times New Roman" w:hAnsi="Times New Roman" w:cs="Times New Roman"/>
          <w:sz w:val="24"/>
          <w:szCs w:val="24"/>
        </w:rPr>
        <w:t>a</w:t>
      </w:r>
      <w:r>
        <w:rPr>
          <w:rFonts w:ascii="Times New Roman" w:hAnsi="Times New Roman" w:cs="Times New Roman"/>
          <w:sz w:val="24"/>
          <w:szCs w:val="24"/>
        </w:rPr>
        <w:t>l participants with opportunities to dig deeper into both observa</w:t>
      </w:r>
      <w:r w:rsidR="003A666E">
        <w:rPr>
          <w:rFonts w:ascii="Times New Roman" w:hAnsi="Times New Roman" w:cs="Times New Roman"/>
          <w:sz w:val="24"/>
          <w:szCs w:val="24"/>
        </w:rPr>
        <w:softHyphen/>
      </w:r>
      <w:r>
        <w:rPr>
          <w:rFonts w:ascii="Times New Roman" w:hAnsi="Times New Roman" w:cs="Times New Roman"/>
          <w:sz w:val="24"/>
          <w:szCs w:val="24"/>
        </w:rPr>
        <w:t>tions and interpretations of the findings from the localized tempora</w:t>
      </w:r>
      <w:r w:rsidR="00D26132">
        <w:rPr>
          <w:rFonts w:ascii="Times New Roman" w:hAnsi="Times New Roman" w:cs="Times New Roman"/>
          <w:sz w:val="24"/>
          <w:szCs w:val="24"/>
        </w:rPr>
        <w:t>ry network as well as the state</w:t>
      </w:r>
      <w:r>
        <w:rPr>
          <w:rFonts w:ascii="Times New Roman" w:hAnsi="Times New Roman" w:cs="Times New Roman"/>
          <w:sz w:val="24"/>
          <w:szCs w:val="24"/>
        </w:rPr>
        <w:t xml:space="preserve">wide regional network.  The detail and accuracy of the earthquake information available to the consortium participants will be </w:t>
      </w:r>
      <w:r w:rsidR="00797B20">
        <w:rPr>
          <w:rFonts w:ascii="Times New Roman" w:hAnsi="Times New Roman" w:cs="Times New Roman"/>
          <w:sz w:val="24"/>
          <w:szCs w:val="24"/>
        </w:rPr>
        <w:t>unprece</w:t>
      </w:r>
      <w:r w:rsidR="00BC0652">
        <w:rPr>
          <w:rFonts w:ascii="Times New Roman" w:hAnsi="Times New Roman" w:cs="Times New Roman"/>
          <w:sz w:val="24"/>
          <w:szCs w:val="24"/>
        </w:rPr>
        <w:softHyphen/>
      </w:r>
      <w:r w:rsidR="00797B20">
        <w:rPr>
          <w:rFonts w:ascii="Times New Roman" w:hAnsi="Times New Roman" w:cs="Times New Roman"/>
          <w:sz w:val="24"/>
          <w:szCs w:val="24"/>
        </w:rPr>
        <w:t>dented for this area</w:t>
      </w:r>
      <w:r w:rsidR="00D26132">
        <w:rPr>
          <w:rFonts w:ascii="Times New Roman" w:hAnsi="Times New Roman" w:cs="Times New Roman"/>
          <w:sz w:val="24"/>
          <w:szCs w:val="24"/>
        </w:rPr>
        <w:t>,</w:t>
      </w:r>
      <w:r w:rsidR="00797B20">
        <w:rPr>
          <w:rFonts w:ascii="Times New Roman" w:hAnsi="Times New Roman" w:cs="Times New Roman"/>
          <w:sz w:val="24"/>
          <w:szCs w:val="24"/>
        </w:rPr>
        <w:t xml:space="preserve"> </w:t>
      </w:r>
      <w:r>
        <w:rPr>
          <w:rFonts w:ascii="Times New Roman" w:hAnsi="Times New Roman" w:cs="Times New Roman"/>
          <w:sz w:val="24"/>
          <w:szCs w:val="24"/>
        </w:rPr>
        <w:t>with</w:t>
      </w:r>
      <w:r w:rsidR="00797B20">
        <w:rPr>
          <w:rFonts w:ascii="Times New Roman" w:hAnsi="Times New Roman" w:cs="Times New Roman"/>
          <w:sz w:val="24"/>
          <w:szCs w:val="24"/>
        </w:rPr>
        <w:t xml:space="preserve"> analysis well suited for a wide range of sponsor applications.</w:t>
      </w:r>
      <w:r w:rsidR="002F5F23">
        <w:rPr>
          <w:rFonts w:ascii="Times New Roman" w:hAnsi="Times New Roman" w:cs="Times New Roman"/>
          <w:sz w:val="24"/>
          <w:szCs w:val="24"/>
        </w:rPr>
        <w:t xml:space="preserve">  </w:t>
      </w:r>
      <w:r w:rsidR="00D524C0">
        <w:rPr>
          <w:rFonts w:ascii="Times New Roman" w:hAnsi="Times New Roman" w:cs="Times New Roman"/>
          <w:sz w:val="24"/>
          <w:szCs w:val="24"/>
        </w:rPr>
        <w:t>Network design</w:t>
      </w:r>
      <w:r>
        <w:rPr>
          <w:rFonts w:ascii="Times New Roman" w:hAnsi="Times New Roman" w:cs="Times New Roman"/>
          <w:sz w:val="24"/>
          <w:szCs w:val="24"/>
        </w:rPr>
        <w:t xml:space="preserve"> and focus will be</w:t>
      </w:r>
      <w:r w:rsidR="002F5F23">
        <w:rPr>
          <w:rFonts w:ascii="Times New Roman" w:hAnsi="Times New Roman" w:cs="Times New Roman"/>
          <w:sz w:val="24"/>
          <w:szCs w:val="24"/>
        </w:rPr>
        <w:t xml:space="preserve"> </w:t>
      </w:r>
      <w:r w:rsidR="004B7235">
        <w:rPr>
          <w:rFonts w:ascii="Times New Roman" w:hAnsi="Times New Roman" w:cs="Times New Roman"/>
          <w:sz w:val="24"/>
          <w:szCs w:val="24"/>
        </w:rPr>
        <w:t>dynamic</w:t>
      </w:r>
      <w:r w:rsidR="002F5F23">
        <w:rPr>
          <w:rFonts w:ascii="Times New Roman" w:hAnsi="Times New Roman" w:cs="Times New Roman"/>
          <w:sz w:val="24"/>
          <w:szCs w:val="24"/>
        </w:rPr>
        <w:t xml:space="preserve"> and change to conform </w:t>
      </w:r>
      <w:proofErr w:type="gramStart"/>
      <w:r w:rsidR="002F5F23">
        <w:rPr>
          <w:rFonts w:ascii="Times New Roman" w:hAnsi="Times New Roman" w:cs="Times New Roman"/>
          <w:sz w:val="24"/>
          <w:szCs w:val="24"/>
        </w:rPr>
        <w:t>with</w:t>
      </w:r>
      <w:proofErr w:type="gramEnd"/>
      <w:r w:rsidR="002F5F23">
        <w:rPr>
          <w:rFonts w:ascii="Times New Roman" w:hAnsi="Times New Roman" w:cs="Times New Roman"/>
          <w:sz w:val="24"/>
          <w:szCs w:val="24"/>
        </w:rPr>
        <w:t xml:space="preserve"> the interests of the </w:t>
      </w:r>
      <w:r>
        <w:rPr>
          <w:rFonts w:ascii="Times New Roman" w:hAnsi="Times New Roman" w:cs="Times New Roman"/>
          <w:sz w:val="24"/>
          <w:szCs w:val="24"/>
        </w:rPr>
        <w:t>princip</w:t>
      </w:r>
      <w:r w:rsidR="00D26132">
        <w:rPr>
          <w:rFonts w:ascii="Times New Roman" w:hAnsi="Times New Roman" w:cs="Times New Roman"/>
          <w:sz w:val="24"/>
          <w:szCs w:val="24"/>
        </w:rPr>
        <w:t>a</w:t>
      </w:r>
      <w:r>
        <w:rPr>
          <w:rFonts w:ascii="Times New Roman" w:hAnsi="Times New Roman" w:cs="Times New Roman"/>
          <w:sz w:val="24"/>
          <w:szCs w:val="24"/>
        </w:rPr>
        <w:t>l participants</w:t>
      </w:r>
      <w:r w:rsidR="00D524C0">
        <w:rPr>
          <w:rFonts w:ascii="Times New Roman" w:hAnsi="Times New Roman" w:cs="Times New Roman"/>
          <w:sz w:val="24"/>
          <w:szCs w:val="24"/>
        </w:rPr>
        <w:t xml:space="preserve"> (Tier 1)</w:t>
      </w:r>
      <w:r w:rsidR="002F5F23">
        <w:rPr>
          <w:rFonts w:ascii="Times New Roman" w:hAnsi="Times New Roman" w:cs="Times New Roman"/>
          <w:sz w:val="24"/>
          <w:szCs w:val="24"/>
        </w:rPr>
        <w:t>.</w:t>
      </w:r>
    </w:p>
    <w:p w:rsidR="00D524C0" w:rsidRDefault="009722F3">
      <w:pPr>
        <w:rPr>
          <w:rFonts w:ascii="Times New Roman" w:hAnsi="Times New Roman" w:cs="Times New Roman"/>
          <w:sz w:val="24"/>
          <w:szCs w:val="24"/>
        </w:rPr>
      </w:pPr>
      <w:r>
        <w:rPr>
          <w:rFonts w:ascii="Times New Roman" w:hAnsi="Times New Roman" w:cs="Times New Roman"/>
          <w:sz w:val="24"/>
          <w:szCs w:val="24"/>
        </w:rPr>
        <w:t>Companies wishing to join the consortium</w:t>
      </w:r>
      <w:r w:rsidR="00D524C0">
        <w:rPr>
          <w:rFonts w:ascii="Times New Roman" w:hAnsi="Times New Roman" w:cs="Times New Roman"/>
          <w:sz w:val="24"/>
          <w:szCs w:val="24"/>
        </w:rPr>
        <w:t xml:space="preserve"> as Tier 1 members</w:t>
      </w:r>
      <w:r>
        <w:rPr>
          <w:rFonts w:ascii="Times New Roman" w:hAnsi="Times New Roman" w:cs="Times New Roman"/>
          <w:sz w:val="24"/>
          <w:szCs w:val="24"/>
        </w:rPr>
        <w:t xml:space="preserve"> will be </w:t>
      </w:r>
      <w:r w:rsidR="0060152F">
        <w:rPr>
          <w:rFonts w:ascii="Times New Roman" w:hAnsi="Times New Roman" w:cs="Times New Roman"/>
          <w:sz w:val="24"/>
          <w:szCs w:val="24"/>
        </w:rPr>
        <w:t>requested</w:t>
      </w:r>
      <w:r>
        <w:rPr>
          <w:rFonts w:ascii="Times New Roman" w:hAnsi="Times New Roman" w:cs="Times New Roman"/>
          <w:sz w:val="24"/>
          <w:szCs w:val="24"/>
        </w:rPr>
        <w:t xml:space="preserve"> to contribute $</w:t>
      </w:r>
      <w:r w:rsidR="00D524C0">
        <w:rPr>
          <w:rFonts w:ascii="Times New Roman" w:hAnsi="Times New Roman" w:cs="Times New Roman"/>
          <w:sz w:val="24"/>
          <w:szCs w:val="24"/>
        </w:rPr>
        <w:t>17</w:t>
      </w:r>
      <w:r>
        <w:rPr>
          <w:rFonts w:ascii="Times New Roman" w:hAnsi="Times New Roman" w:cs="Times New Roman"/>
          <w:sz w:val="24"/>
          <w:szCs w:val="24"/>
        </w:rPr>
        <w:t>,000 to</w:t>
      </w:r>
      <w:r w:rsidR="004B7235">
        <w:rPr>
          <w:rFonts w:ascii="Times New Roman" w:hAnsi="Times New Roman" w:cs="Times New Roman"/>
          <w:sz w:val="24"/>
          <w:szCs w:val="24"/>
        </w:rPr>
        <w:t>ward</w:t>
      </w:r>
      <w:r>
        <w:rPr>
          <w:rFonts w:ascii="Times New Roman" w:hAnsi="Times New Roman" w:cs="Times New Roman"/>
          <w:sz w:val="24"/>
          <w:szCs w:val="24"/>
        </w:rPr>
        <w:t xml:space="preserve"> </w:t>
      </w:r>
      <w:r w:rsidR="00D524C0">
        <w:rPr>
          <w:rFonts w:ascii="Times New Roman" w:hAnsi="Times New Roman" w:cs="Times New Roman"/>
          <w:sz w:val="24"/>
          <w:szCs w:val="24"/>
        </w:rPr>
        <w:t xml:space="preserve">purchase and installation of a seismograph station within 15 miles of their well(s). </w:t>
      </w:r>
      <w:r>
        <w:rPr>
          <w:rFonts w:ascii="Times New Roman" w:hAnsi="Times New Roman" w:cs="Times New Roman"/>
          <w:sz w:val="24"/>
          <w:szCs w:val="24"/>
        </w:rPr>
        <w:t xml:space="preserve">  </w:t>
      </w:r>
    </w:p>
    <w:p w:rsidR="00E5609F" w:rsidRDefault="009722F3">
      <w:pPr>
        <w:rPr>
          <w:rFonts w:ascii="Times New Roman" w:hAnsi="Times New Roman" w:cs="Times New Roman"/>
          <w:sz w:val="24"/>
          <w:szCs w:val="24"/>
        </w:rPr>
      </w:pPr>
      <w:r>
        <w:rPr>
          <w:rFonts w:ascii="Times New Roman" w:hAnsi="Times New Roman" w:cs="Times New Roman"/>
          <w:sz w:val="24"/>
          <w:szCs w:val="24"/>
        </w:rPr>
        <w:t>Annually a $</w:t>
      </w:r>
      <w:r w:rsidR="00D524C0">
        <w:rPr>
          <w:rFonts w:ascii="Times New Roman" w:hAnsi="Times New Roman" w:cs="Times New Roman"/>
          <w:sz w:val="24"/>
          <w:szCs w:val="24"/>
        </w:rPr>
        <w:t>4</w:t>
      </w:r>
      <w:r>
        <w:rPr>
          <w:rFonts w:ascii="Times New Roman" w:hAnsi="Times New Roman" w:cs="Times New Roman"/>
          <w:sz w:val="24"/>
          <w:szCs w:val="24"/>
        </w:rPr>
        <w:t xml:space="preserve">,000 membership fee will be requested from the </w:t>
      </w:r>
      <w:r w:rsidR="0060152F">
        <w:rPr>
          <w:rFonts w:ascii="Times New Roman" w:hAnsi="Times New Roman" w:cs="Times New Roman"/>
          <w:sz w:val="24"/>
          <w:szCs w:val="24"/>
        </w:rPr>
        <w:t>principal participants</w:t>
      </w:r>
      <w:r w:rsidR="00D524C0">
        <w:rPr>
          <w:rFonts w:ascii="Times New Roman" w:hAnsi="Times New Roman" w:cs="Times New Roman"/>
          <w:sz w:val="24"/>
          <w:szCs w:val="24"/>
        </w:rPr>
        <w:t xml:space="preserve"> (Tier 1)</w:t>
      </w:r>
      <w:r>
        <w:rPr>
          <w:rFonts w:ascii="Times New Roman" w:hAnsi="Times New Roman" w:cs="Times New Roman"/>
          <w:sz w:val="24"/>
          <w:szCs w:val="24"/>
        </w:rPr>
        <w:t xml:space="preserve"> to operate the network, provide basic analysis, produce the q</w:t>
      </w:r>
      <w:r w:rsidR="00E70EBE">
        <w:rPr>
          <w:rFonts w:ascii="Times New Roman" w:hAnsi="Times New Roman" w:cs="Times New Roman"/>
          <w:sz w:val="24"/>
          <w:szCs w:val="24"/>
        </w:rPr>
        <w:t>uarterly reports</w:t>
      </w:r>
      <w:r w:rsidR="0060152F">
        <w:rPr>
          <w:rFonts w:ascii="Times New Roman" w:hAnsi="Times New Roman" w:cs="Times New Roman"/>
          <w:sz w:val="24"/>
          <w:szCs w:val="24"/>
        </w:rPr>
        <w:t>, and facilitate an an</w:t>
      </w:r>
      <w:r w:rsidR="002E1DE5">
        <w:rPr>
          <w:rFonts w:ascii="Times New Roman" w:hAnsi="Times New Roman" w:cs="Times New Roman"/>
          <w:sz w:val="24"/>
          <w:szCs w:val="24"/>
        </w:rPr>
        <w:t>n</w:t>
      </w:r>
      <w:r w:rsidR="0060152F">
        <w:rPr>
          <w:rFonts w:ascii="Times New Roman" w:hAnsi="Times New Roman" w:cs="Times New Roman"/>
          <w:sz w:val="24"/>
          <w:szCs w:val="24"/>
        </w:rPr>
        <w:t>ual meet</w:t>
      </w:r>
      <w:r w:rsidR="00D26132">
        <w:rPr>
          <w:rFonts w:ascii="Times New Roman" w:hAnsi="Times New Roman" w:cs="Times New Roman"/>
          <w:sz w:val="24"/>
          <w:szCs w:val="24"/>
        </w:rPr>
        <w:softHyphen/>
      </w:r>
      <w:r w:rsidR="0060152F">
        <w:rPr>
          <w:rFonts w:ascii="Times New Roman" w:hAnsi="Times New Roman" w:cs="Times New Roman"/>
          <w:sz w:val="24"/>
          <w:szCs w:val="24"/>
        </w:rPr>
        <w:t>ing of consortium members</w:t>
      </w:r>
      <w:r w:rsidR="00E70EBE">
        <w:rPr>
          <w:rFonts w:ascii="Times New Roman" w:hAnsi="Times New Roman" w:cs="Times New Roman"/>
          <w:sz w:val="24"/>
          <w:szCs w:val="24"/>
        </w:rPr>
        <w:t>.  A secure web</w:t>
      </w:r>
      <w:r>
        <w:rPr>
          <w:rFonts w:ascii="Times New Roman" w:hAnsi="Times New Roman" w:cs="Times New Roman"/>
          <w:sz w:val="24"/>
          <w:szCs w:val="24"/>
        </w:rPr>
        <w:t>page will be maintained to keep members current on earthquake activity and news from the consortium staff.</w:t>
      </w:r>
      <w:r w:rsidR="006C6DEB">
        <w:rPr>
          <w:rFonts w:ascii="Times New Roman" w:hAnsi="Times New Roman" w:cs="Times New Roman"/>
          <w:sz w:val="24"/>
          <w:szCs w:val="24"/>
        </w:rPr>
        <w:t xml:space="preserve"> </w:t>
      </w:r>
      <w:r w:rsidR="00CD4C2F">
        <w:rPr>
          <w:rFonts w:ascii="Times New Roman" w:hAnsi="Times New Roman" w:cs="Times New Roman"/>
          <w:sz w:val="24"/>
          <w:szCs w:val="24"/>
        </w:rPr>
        <w:t xml:space="preserve"> </w:t>
      </w:r>
      <w:r w:rsidR="0060152F">
        <w:rPr>
          <w:rFonts w:ascii="Times New Roman" w:hAnsi="Times New Roman" w:cs="Times New Roman"/>
          <w:sz w:val="24"/>
          <w:szCs w:val="24"/>
        </w:rPr>
        <w:t>It is anti</w:t>
      </w:r>
      <w:r w:rsidR="00D26132">
        <w:rPr>
          <w:rFonts w:ascii="Times New Roman" w:hAnsi="Times New Roman" w:cs="Times New Roman"/>
          <w:sz w:val="24"/>
          <w:szCs w:val="24"/>
        </w:rPr>
        <w:t>cipated that phone apps and web-</w:t>
      </w:r>
      <w:r w:rsidR="0060152F">
        <w:rPr>
          <w:rFonts w:ascii="Times New Roman" w:hAnsi="Times New Roman" w:cs="Times New Roman"/>
          <w:sz w:val="24"/>
          <w:szCs w:val="24"/>
        </w:rPr>
        <w:t>based apps will be available and customized for individual interests and needs</w:t>
      </w:r>
      <w:r w:rsidR="00D524C0">
        <w:rPr>
          <w:rFonts w:ascii="Times New Roman" w:hAnsi="Times New Roman" w:cs="Times New Roman"/>
          <w:sz w:val="24"/>
          <w:szCs w:val="24"/>
        </w:rPr>
        <w:t xml:space="preserve"> during out-years</w:t>
      </w:r>
      <w:r w:rsidR="0060152F">
        <w:rPr>
          <w:rFonts w:ascii="Times New Roman" w:hAnsi="Times New Roman" w:cs="Times New Roman"/>
          <w:sz w:val="24"/>
          <w:szCs w:val="24"/>
        </w:rPr>
        <w:t xml:space="preserve">.  </w:t>
      </w:r>
      <w:r w:rsidR="00FE6DEA">
        <w:rPr>
          <w:rFonts w:ascii="Times New Roman" w:hAnsi="Times New Roman" w:cs="Times New Roman"/>
          <w:sz w:val="24"/>
          <w:szCs w:val="24"/>
        </w:rPr>
        <w:t>T</w:t>
      </w:r>
      <w:r w:rsidR="00CD4C2F">
        <w:rPr>
          <w:rFonts w:ascii="Times New Roman" w:hAnsi="Times New Roman" w:cs="Times New Roman"/>
          <w:sz w:val="24"/>
          <w:szCs w:val="24"/>
        </w:rPr>
        <w:t>his is</w:t>
      </w:r>
      <w:r w:rsidR="00FE6DEA">
        <w:rPr>
          <w:rFonts w:ascii="Times New Roman" w:hAnsi="Times New Roman" w:cs="Times New Roman"/>
          <w:sz w:val="24"/>
          <w:szCs w:val="24"/>
        </w:rPr>
        <w:t xml:space="preserve"> principally</w:t>
      </w:r>
      <w:r w:rsidR="00CD4C2F">
        <w:rPr>
          <w:rFonts w:ascii="Times New Roman" w:hAnsi="Times New Roman" w:cs="Times New Roman"/>
          <w:sz w:val="24"/>
          <w:szCs w:val="24"/>
        </w:rPr>
        <w:t xml:space="preserve"> a data acquisition</w:t>
      </w:r>
      <w:r w:rsidR="005B6307">
        <w:rPr>
          <w:rFonts w:ascii="Times New Roman" w:hAnsi="Times New Roman" w:cs="Times New Roman"/>
          <w:sz w:val="24"/>
          <w:szCs w:val="24"/>
        </w:rPr>
        <w:t xml:space="preserve"> and analysis</w:t>
      </w:r>
      <w:r w:rsidR="00CD4C2F">
        <w:rPr>
          <w:rFonts w:ascii="Times New Roman" w:hAnsi="Times New Roman" w:cs="Times New Roman"/>
          <w:sz w:val="24"/>
          <w:szCs w:val="24"/>
        </w:rPr>
        <w:t xml:space="preserve"> consortium</w:t>
      </w:r>
      <w:r w:rsidR="00727F76">
        <w:rPr>
          <w:rFonts w:ascii="Times New Roman" w:hAnsi="Times New Roman" w:cs="Times New Roman"/>
          <w:sz w:val="24"/>
          <w:szCs w:val="24"/>
        </w:rPr>
        <w:t>,</w:t>
      </w:r>
      <w:r w:rsidR="00CD4C2F">
        <w:rPr>
          <w:rFonts w:ascii="Times New Roman" w:hAnsi="Times New Roman" w:cs="Times New Roman"/>
          <w:sz w:val="24"/>
          <w:szCs w:val="24"/>
        </w:rPr>
        <w:t xml:space="preserve"> </w:t>
      </w:r>
      <w:r w:rsidR="00FE6DEA">
        <w:rPr>
          <w:rFonts w:ascii="Times New Roman" w:hAnsi="Times New Roman" w:cs="Times New Roman"/>
          <w:sz w:val="24"/>
          <w:szCs w:val="24"/>
        </w:rPr>
        <w:t xml:space="preserve">with unprecedented opportunities for </w:t>
      </w:r>
      <w:r w:rsidR="00D26132">
        <w:rPr>
          <w:rFonts w:ascii="Times New Roman" w:hAnsi="Times New Roman" w:cs="Times New Roman"/>
          <w:sz w:val="24"/>
          <w:szCs w:val="24"/>
        </w:rPr>
        <w:t>curiosity-</w:t>
      </w:r>
      <w:r w:rsidR="00FE6DEA">
        <w:rPr>
          <w:rFonts w:ascii="Times New Roman" w:hAnsi="Times New Roman" w:cs="Times New Roman"/>
          <w:sz w:val="24"/>
          <w:szCs w:val="24"/>
        </w:rPr>
        <w:t>driven</w:t>
      </w:r>
      <w:r w:rsidR="00CD4C2F">
        <w:rPr>
          <w:rFonts w:ascii="Times New Roman" w:hAnsi="Times New Roman" w:cs="Times New Roman"/>
          <w:sz w:val="24"/>
          <w:szCs w:val="24"/>
        </w:rPr>
        <w:t xml:space="preserve"> research </w:t>
      </w:r>
      <w:r w:rsidR="00FE6DEA">
        <w:rPr>
          <w:rFonts w:ascii="Times New Roman" w:hAnsi="Times New Roman" w:cs="Times New Roman"/>
          <w:sz w:val="24"/>
          <w:szCs w:val="24"/>
        </w:rPr>
        <w:t xml:space="preserve">sanctioned by the </w:t>
      </w:r>
      <w:r w:rsidR="00CD4C2F">
        <w:rPr>
          <w:rFonts w:ascii="Times New Roman" w:hAnsi="Times New Roman" w:cs="Times New Roman"/>
          <w:sz w:val="24"/>
          <w:szCs w:val="24"/>
        </w:rPr>
        <w:t>consortium</w:t>
      </w:r>
      <w:r w:rsidR="005C57D6">
        <w:rPr>
          <w:rFonts w:ascii="Times New Roman" w:hAnsi="Times New Roman" w:cs="Times New Roman"/>
          <w:sz w:val="24"/>
          <w:szCs w:val="24"/>
        </w:rPr>
        <w:t>.  F</w:t>
      </w:r>
      <w:r w:rsidR="00CD4C2F">
        <w:rPr>
          <w:rFonts w:ascii="Times New Roman" w:hAnsi="Times New Roman" w:cs="Times New Roman"/>
          <w:sz w:val="24"/>
          <w:szCs w:val="24"/>
        </w:rPr>
        <w:t>unds will go directly to tangible products of potential economic impact</w:t>
      </w:r>
      <w:r w:rsidR="00FE6DEA">
        <w:rPr>
          <w:rFonts w:ascii="Times New Roman" w:hAnsi="Times New Roman" w:cs="Times New Roman"/>
          <w:sz w:val="24"/>
          <w:szCs w:val="24"/>
        </w:rPr>
        <w:t xml:space="preserve"> to the members</w:t>
      </w:r>
      <w:r w:rsidR="00CD4C2F">
        <w:rPr>
          <w:rFonts w:ascii="Times New Roman" w:hAnsi="Times New Roman" w:cs="Times New Roman"/>
          <w:sz w:val="24"/>
          <w:szCs w:val="24"/>
        </w:rPr>
        <w:t>.</w:t>
      </w:r>
    </w:p>
    <w:p w:rsidR="0016149D" w:rsidRPr="004B7235" w:rsidRDefault="009722F3" w:rsidP="004B7235">
      <w:pPr>
        <w:rPr>
          <w:rFonts w:ascii="Times New Roman" w:hAnsi="Times New Roman" w:cs="Times New Roman"/>
          <w:sz w:val="24"/>
          <w:szCs w:val="24"/>
        </w:rPr>
      </w:pPr>
      <w:r>
        <w:rPr>
          <w:rFonts w:ascii="Times New Roman" w:hAnsi="Times New Roman" w:cs="Times New Roman"/>
          <w:sz w:val="24"/>
          <w:szCs w:val="24"/>
        </w:rPr>
        <w:t>A meeting of the consortium will be held annually to provide oral presentations of findings and to interact with scientist</w:t>
      </w:r>
      <w:r w:rsidR="00E70EBE">
        <w:rPr>
          <w:rFonts w:ascii="Times New Roman" w:hAnsi="Times New Roman" w:cs="Times New Roman"/>
          <w:sz w:val="24"/>
          <w:szCs w:val="24"/>
        </w:rPr>
        <w:t>s</w:t>
      </w:r>
      <w:r>
        <w:rPr>
          <w:rFonts w:ascii="Times New Roman" w:hAnsi="Times New Roman" w:cs="Times New Roman"/>
          <w:sz w:val="24"/>
          <w:szCs w:val="24"/>
        </w:rPr>
        <w:t xml:space="preserve"> and staff operating the network and analyzing the data</w:t>
      </w:r>
      <w:r w:rsidR="005B6307">
        <w:rPr>
          <w:rFonts w:ascii="Times New Roman" w:hAnsi="Times New Roman" w:cs="Times New Roman"/>
          <w:sz w:val="24"/>
          <w:szCs w:val="24"/>
        </w:rPr>
        <w:t>.  Equally as important</w:t>
      </w:r>
      <w:r>
        <w:rPr>
          <w:rFonts w:ascii="Times New Roman" w:hAnsi="Times New Roman" w:cs="Times New Roman"/>
          <w:sz w:val="24"/>
          <w:szCs w:val="24"/>
        </w:rPr>
        <w:t xml:space="preserve">, </w:t>
      </w:r>
      <w:r w:rsidR="005B6307">
        <w:rPr>
          <w:rFonts w:ascii="Times New Roman" w:hAnsi="Times New Roman" w:cs="Times New Roman"/>
          <w:sz w:val="24"/>
          <w:szCs w:val="24"/>
        </w:rPr>
        <w:t xml:space="preserve">the meeting will </w:t>
      </w:r>
      <w:r>
        <w:rPr>
          <w:rFonts w:ascii="Times New Roman" w:hAnsi="Times New Roman" w:cs="Times New Roman"/>
          <w:sz w:val="24"/>
          <w:szCs w:val="24"/>
        </w:rPr>
        <w:t>provide opportunit</w:t>
      </w:r>
      <w:r w:rsidR="005B6307">
        <w:rPr>
          <w:rFonts w:ascii="Times New Roman" w:hAnsi="Times New Roman" w:cs="Times New Roman"/>
          <w:sz w:val="24"/>
          <w:szCs w:val="24"/>
        </w:rPr>
        <w:t>ies</w:t>
      </w:r>
      <w:r>
        <w:rPr>
          <w:rFonts w:ascii="Times New Roman" w:hAnsi="Times New Roman" w:cs="Times New Roman"/>
          <w:sz w:val="24"/>
          <w:szCs w:val="24"/>
        </w:rPr>
        <w:t xml:space="preserve"> to discuss goals and objectives and update annual </w:t>
      </w:r>
      <w:r w:rsidR="005B6307">
        <w:rPr>
          <w:rFonts w:ascii="Times New Roman" w:hAnsi="Times New Roman" w:cs="Times New Roman"/>
          <w:sz w:val="24"/>
          <w:szCs w:val="24"/>
        </w:rPr>
        <w:t>program</w:t>
      </w:r>
      <w:r>
        <w:rPr>
          <w:rFonts w:ascii="Times New Roman" w:hAnsi="Times New Roman" w:cs="Times New Roman"/>
          <w:sz w:val="24"/>
          <w:szCs w:val="24"/>
        </w:rPr>
        <w:t xml:space="preserve"> </w:t>
      </w:r>
      <w:r w:rsidR="004B7235">
        <w:rPr>
          <w:rFonts w:ascii="Times New Roman" w:hAnsi="Times New Roman" w:cs="Times New Roman"/>
          <w:sz w:val="24"/>
          <w:szCs w:val="24"/>
        </w:rPr>
        <w:t>milestones</w:t>
      </w:r>
      <w:r>
        <w:rPr>
          <w:rFonts w:ascii="Times New Roman" w:hAnsi="Times New Roman" w:cs="Times New Roman"/>
          <w:sz w:val="24"/>
          <w:szCs w:val="24"/>
        </w:rPr>
        <w:t xml:space="preserve"> as necessary.  It will be the intent of the consortium directors to invite KDHE staff to attend </w:t>
      </w:r>
      <w:r w:rsidR="00E70EBE">
        <w:rPr>
          <w:rFonts w:ascii="Times New Roman" w:hAnsi="Times New Roman" w:cs="Times New Roman"/>
          <w:sz w:val="24"/>
          <w:szCs w:val="24"/>
        </w:rPr>
        <w:t xml:space="preserve">the annual meeting </w:t>
      </w:r>
      <w:r>
        <w:rPr>
          <w:rFonts w:ascii="Times New Roman" w:hAnsi="Times New Roman" w:cs="Times New Roman"/>
          <w:sz w:val="24"/>
          <w:szCs w:val="24"/>
        </w:rPr>
        <w:t>and interact with the members.</w:t>
      </w:r>
      <w:r w:rsidR="00D524C0">
        <w:rPr>
          <w:rFonts w:ascii="Times New Roman" w:hAnsi="Times New Roman" w:cs="Times New Roman"/>
          <w:sz w:val="24"/>
          <w:szCs w:val="24"/>
        </w:rPr>
        <w:t xml:space="preserve">  Reports provided to KDHE at that annual meeting will be stamped draft and allow KDHE to hold that material in confidence for 6 months.  KDHE can take no action based on or release the reports during that 6 month time window.</w:t>
      </w:r>
    </w:p>
    <w:p w:rsidR="00EB5B22" w:rsidRDefault="00EB5B22">
      <w:pPr>
        <w:rPr>
          <w:rFonts w:ascii="Times New Roman" w:hAnsi="Times New Roman" w:cs="Times New Roman"/>
          <w:sz w:val="28"/>
          <w:szCs w:val="28"/>
        </w:rPr>
      </w:pPr>
      <w:r>
        <w:rPr>
          <w:rFonts w:ascii="Times New Roman" w:hAnsi="Times New Roman" w:cs="Times New Roman"/>
          <w:sz w:val="28"/>
          <w:szCs w:val="28"/>
        </w:rPr>
        <w:br w:type="page"/>
      </w:r>
    </w:p>
    <w:p w:rsidR="0016149D" w:rsidRDefault="0016149D" w:rsidP="00D9472C">
      <w:pPr>
        <w:spacing w:after="0" w:line="240" w:lineRule="auto"/>
        <w:jc w:val="center"/>
        <w:rPr>
          <w:rFonts w:ascii="Times New Roman" w:hAnsi="Times New Roman" w:cs="Times New Roman"/>
          <w:sz w:val="28"/>
          <w:szCs w:val="28"/>
        </w:rPr>
      </w:pPr>
    </w:p>
    <w:p w:rsidR="00D9472C" w:rsidRPr="007A6A80" w:rsidRDefault="00D9472C" w:rsidP="0060152F">
      <w:pPr>
        <w:jc w:val="center"/>
        <w:rPr>
          <w:rFonts w:ascii="Times New Roman" w:hAnsi="Times New Roman" w:cs="Times New Roman"/>
          <w:sz w:val="28"/>
          <w:szCs w:val="28"/>
        </w:rPr>
      </w:pPr>
      <w:r w:rsidRPr="007A6A80">
        <w:rPr>
          <w:rFonts w:ascii="Times New Roman" w:hAnsi="Times New Roman" w:cs="Times New Roman"/>
          <w:sz w:val="28"/>
          <w:szCs w:val="28"/>
        </w:rPr>
        <w:t xml:space="preserve">Consortium </w:t>
      </w:r>
      <w:r>
        <w:rPr>
          <w:rFonts w:ascii="Times New Roman" w:hAnsi="Times New Roman" w:cs="Times New Roman"/>
          <w:sz w:val="28"/>
          <w:szCs w:val="28"/>
        </w:rPr>
        <w:t>to Study Trends in Seismicity</w:t>
      </w:r>
    </w:p>
    <w:p w:rsidR="00C6092A" w:rsidRDefault="00C6092A" w:rsidP="00D9472C">
      <w:pPr>
        <w:spacing w:after="0" w:line="240" w:lineRule="auto"/>
        <w:jc w:val="center"/>
        <w:rPr>
          <w:rFonts w:ascii="Times New Roman" w:hAnsi="Times New Roman" w:cs="Times New Roman"/>
          <w:sz w:val="24"/>
          <w:szCs w:val="24"/>
        </w:rPr>
      </w:pPr>
    </w:p>
    <w:p w:rsidR="009722F3" w:rsidRDefault="00C6092A" w:rsidP="00617AF3">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xml:space="preserve">General Draft </w:t>
      </w:r>
      <w:r w:rsidR="005F0B29">
        <w:rPr>
          <w:rFonts w:ascii="Times New Roman" w:hAnsi="Times New Roman" w:cs="Times New Roman"/>
          <w:b/>
          <w:sz w:val="24"/>
          <w:szCs w:val="24"/>
        </w:rPr>
        <w:t xml:space="preserve">Minimum </w:t>
      </w:r>
      <w:r w:rsidR="009722F3" w:rsidRPr="00C6092A">
        <w:rPr>
          <w:rFonts w:ascii="Times New Roman" w:hAnsi="Times New Roman" w:cs="Times New Roman"/>
          <w:b/>
          <w:sz w:val="24"/>
          <w:szCs w:val="24"/>
        </w:rPr>
        <w:t>Budget</w:t>
      </w:r>
    </w:p>
    <w:p w:rsidR="00617AF3" w:rsidRDefault="00617AF3" w:rsidP="00617AF3">
      <w:pPr>
        <w:spacing w:after="0"/>
        <w:contextualSpacing/>
        <w:rPr>
          <w:rFonts w:ascii="Times New Roman" w:hAnsi="Times New Roman" w:cs="Times New Roman"/>
          <w:sz w:val="24"/>
          <w:szCs w:val="24"/>
          <w:u w:val="single"/>
        </w:rPr>
      </w:pPr>
    </w:p>
    <w:p w:rsidR="00617AF3" w:rsidRPr="00617AF3" w:rsidRDefault="00617AF3" w:rsidP="00617AF3">
      <w:pPr>
        <w:spacing w:after="0"/>
        <w:contextualSpacing/>
        <w:rPr>
          <w:rFonts w:ascii="Times New Roman" w:hAnsi="Times New Roman" w:cs="Times New Roman"/>
          <w:sz w:val="24"/>
          <w:szCs w:val="24"/>
          <w:u w:val="single"/>
        </w:rPr>
      </w:pPr>
      <w:r w:rsidRPr="00617AF3">
        <w:rPr>
          <w:rFonts w:ascii="Times New Roman" w:hAnsi="Times New Roman" w:cs="Times New Roman"/>
          <w:sz w:val="24"/>
          <w:szCs w:val="24"/>
          <w:u w:val="single"/>
        </w:rPr>
        <w:t xml:space="preserve">Initial </w:t>
      </w:r>
      <w:r>
        <w:rPr>
          <w:rFonts w:ascii="Times New Roman" w:hAnsi="Times New Roman" w:cs="Times New Roman"/>
          <w:sz w:val="24"/>
          <w:szCs w:val="24"/>
          <w:u w:val="single"/>
        </w:rPr>
        <w:t xml:space="preserve">Station </w:t>
      </w:r>
      <w:r w:rsidRPr="00617AF3">
        <w:rPr>
          <w:rFonts w:ascii="Times New Roman" w:hAnsi="Times New Roman" w:cs="Times New Roman"/>
          <w:sz w:val="24"/>
          <w:szCs w:val="24"/>
          <w:u w:val="single"/>
        </w:rPr>
        <w:t>Set-up</w:t>
      </w:r>
    </w:p>
    <w:p w:rsidR="00617AF3" w:rsidRDefault="00617AF3" w:rsidP="00617AF3">
      <w:pPr>
        <w:spacing w:after="0"/>
        <w:contextualSpacing/>
        <w:rPr>
          <w:rFonts w:ascii="Times New Roman" w:hAnsi="Times New Roman" w:cs="Times New Roman"/>
          <w:sz w:val="24"/>
          <w:szCs w:val="24"/>
        </w:rPr>
      </w:pPr>
      <w:r>
        <w:rPr>
          <w:rFonts w:ascii="Times New Roman" w:hAnsi="Times New Roman" w:cs="Times New Roman"/>
          <w:sz w:val="24"/>
          <w:szCs w:val="24"/>
        </w:rPr>
        <w:t>Seismometer and sensor cable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5,000</w:t>
      </w:r>
      <w:proofErr w:type="gramEnd"/>
    </w:p>
    <w:p w:rsidR="00617AF3" w:rsidRDefault="00617AF3" w:rsidP="00617AF3">
      <w:pPr>
        <w:spacing w:after="0"/>
        <w:contextualSpacing/>
        <w:rPr>
          <w:rFonts w:ascii="Times New Roman" w:hAnsi="Times New Roman" w:cs="Times New Roman"/>
          <w:sz w:val="24"/>
          <w:szCs w:val="24"/>
        </w:rPr>
      </w:pPr>
      <w:r>
        <w:rPr>
          <w:rFonts w:ascii="Times New Roman" w:hAnsi="Times New Roman" w:cs="Times New Roman"/>
          <w:sz w:val="24"/>
          <w:szCs w:val="24"/>
        </w:rPr>
        <w:t>Digitizer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6,000</w:t>
      </w:r>
    </w:p>
    <w:p w:rsidR="00617AF3" w:rsidRDefault="00617AF3" w:rsidP="00617AF3">
      <w:pPr>
        <w:spacing w:after="0"/>
        <w:contextualSpacing/>
        <w:rPr>
          <w:rFonts w:ascii="Times New Roman" w:hAnsi="Times New Roman" w:cs="Times New Roman"/>
          <w:sz w:val="24"/>
          <w:szCs w:val="24"/>
        </w:rPr>
      </w:pPr>
      <w:r>
        <w:rPr>
          <w:rFonts w:ascii="Times New Roman" w:hAnsi="Times New Roman" w:cs="Times New Roman"/>
          <w:sz w:val="24"/>
          <w:szCs w:val="24"/>
        </w:rPr>
        <w:t>Cell modem, antenna, cable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1,000</w:t>
      </w:r>
    </w:p>
    <w:p w:rsidR="00617AF3" w:rsidRDefault="00617AF3" w:rsidP="00617AF3">
      <w:pPr>
        <w:spacing w:after="0"/>
        <w:contextualSpacing/>
        <w:rPr>
          <w:rFonts w:ascii="Times New Roman" w:hAnsi="Times New Roman" w:cs="Times New Roman"/>
          <w:sz w:val="24"/>
          <w:szCs w:val="24"/>
        </w:rPr>
      </w:pPr>
      <w:r>
        <w:rPr>
          <w:rFonts w:ascii="Times New Roman" w:hAnsi="Times New Roman" w:cs="Times New Roman"/>
          <w:sz w:val="24"/>
          <w:szCs w:val="24"/>
        </w:rPr>
        <w:t>Solar panel, mounting bracket, batteries, charge controller, wiring</w:t>
      </w:r>
      <w:r>
        <w:rPr>
          <w:rFonts w:ascii="Times New Roman" w:hAnsi="Times New Roman" w:cs="Times New Roman"/>
          <w:sz w:val="24"/>
          <w:szCs w:val="24"/>
        </w:rPr>
        <w:tab/>
      </w:r>
      <w:r>
        <w:rPr>
          <w:rFonts w:ascii="Times New Roman" w:hAnsi="Times New Roman" w:cs="Times New Roman"/>
          <w:sz w:val="24"/>
          <w:szCs w:val="24"/>
        </w:rPr>
        <w:tab/>
        <w:t xml:space="preserve">    1,500</w:t>
      </w:r>
    </w:p>
    <w:p w:rsidR="00617AF3" w:rsidRDefault="00617AF3" w:rsidP="00617AF3">
      <w:pPr>
        <w:spacing w:after="0"/>
        <w:contextualSpacing/>
        <w:rPr>
          <w:rFonts w:ascii="Times New Roman" w:hAnsi="Times New Roman" w:cs="Times New Roman"/>
          <w:sz w:val="24"/>
          <w:szCs w:val="24"/>
        </w:rPr>
      </w:pPr>
      <w:r>
        <w:rPr>
          <w:rFonts w:ascii="Times New Roman" w:hAnsi="Times New Roman" w:cs="Times New Roman"/>
          <w:sz w:val="24"/>
          <w:szCs w:val="24"/>
        </w:rPr>
        <w:t>GPS antenna and cable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500</w:t>
      </w:r>
    </w:p>
    <w:p w:rsidR="00617AF3" w:rsidRDefault="00617AF3" w:rsidP="00617AF3">
      <w:pPr>
        <w:spacing w:after="0"/>
        <w:contextualSpacing/>
        <w:rPr>
          <w:rFonts w:ascii="Times New Roman" w:hAnsi="Times New Roman" w:cs="Times New Roman"/>
          <w:sz w:val="24"/>
          <w:szCs w:val="24"/>
        </w:rPr>
      </w:pPr>
      <w:r>
        <w:rPr>
          <w:rFonts w:ascii="Times New Roman" w:hAnsi="Times New Roman" w:cs="Times New Roman"/>
          <w:sz w:val="24"/>
          <w:szCs w:val="24"/>
        </w:rPr>
        <w:t>Enclosure, conduit, concrete, pole, gravel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1,000</w:t>
      </w:r>
    </w:p>
    <w:p w:rsidR="00617AF3" w:rsidRDefault="00617AF3" w:rsidP="00617AF3">
      <w:pPr>
        <w:spacing w:after="0"/>
        <w:contextualSpacing/>
        <w:rPr>
          <w:rFonts w:ascii="Times New Roman" w:hAnsi="Times New Roman" w:cs="Times New Roman"/>
          <w:sz w:val="24"/>
          <w:szCs w:val="24"/>
        </w:rPr>
      </w:pPr>
      <w:r>
        <w:rPr>
          <w:rFonts w:ascii="Times New Roman" w:hAnsi="Times New Roman" w:cs="Times New Roman"/>
          <w:sz w:val="24"/>
          <w:szCs w:val="24"/>
        </w:rPr>
        <w:t>Installation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17AF3">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17AF3">
        <w:rPr>
          <w:rFonts w:ascii="Times New Roman" w:hAnsi="Times New Roman" w:cs="Times New Roman"/>
          <w:sz w:val="24"/>
          <w:szCs w:val="24"/>
          <w:u w:val="single"/>
        </w:rPr>
        <w:t xml:space="preserve"> 2,000</w:t>
      </w:r>
    </w:p>
    <w:p w:rsidR="00617AF3" w:rsidRPr="00617AF3" w:rsidRDefault="00617AF3" w:rsidP="00617AF3">
      <w:pPr>
        <w:tabs>
          <w:tab w:val="left" w:pos="720"/>
          <w:tab w:val="left" w:pos="6480"/>
        </w:tabs>
        <w:contextualSpacing/>
        <w:rPr>
          <w:rFonts w:ascii="Times New Roman" w:hAnsi="Times New Roman"/>
        </w:rPr>
      </w:pPr>
      <w:r w:rsidRPr="00617AF3">
        <w:rPr>
          <w:rFonts w:ascii="Times New Roman" w:hAnsi="Times New Roman"/>
        </w:rPr>
        <w:tab/>
        <w:t xml:space="preserve">Total </w:t>
      </w:r>
      <w:r>
        <w:rPr>
          <w:rFonts w:ascii="Times New Roman" w:hAnsi="Times New Roman"/>
        </w:rPr>
        <w:t xml:space="preserve">Single Station </w:t>
      </w:r>
      <w:r w:rsidRPr="00617AF3">
        <w:rPr>
          <w:rFonts w:ascii="Times New Roman" w:hAnsi="Times New Roman"/>
        </w:rPr>
        <w:t>Cost</w:t>
      </w:r>
      <w:r>
        <w:rPr>
          <w:rFonts w:ascii="Times New Roman" w:hAnsi="Times New Roman"/>
        </w:rPr>
        <w:tab/>
      </w:r>
      <w:r>
        <w:rPr>
          <w:rFonts w:ascii="Times New Roman" w:hAnsi="Times New Roman"/>
        </w:rPr>
        <w:tab/>
        <w:t>$17,000</w:t>
      </w:r>
    </w:p>
    <w:p w:rsidR="00617AF3" w:rsidRDefault="00617AF3" w:rsidP="00617AF3">
      <w:pPr>
        <w:tabs>
          <w:tab w:val="left" w:pos="2160"/>
          <w:tab w:val="left" w:pos="6480"/>
        </w:tabs>
        <w:contextualSpacing/>
        <w:rPr>
          <w:rFonts w:ascii="Times New Roman" w:hAnsi="Times New Roman"/>
          <w:u w:val="single"/>
        </w:rPr>
      </w:pPr>
    </w:p>
    <w:p w:rsidR="00617AF3" w:rsidRPr="00C63812" w:rsidRDefault="00617AF3" w:rsidP="00617AF3">
      <w:pPr>
        <w:tabs>
          <w:tab w:val="left" w:pos="2160"/>
          <w:tab w:val="left" w:pos="6480"/>
        </w:tabs>
        <w:contextualSpacing/>
        <w:rPr>
          <w:rFonts w:ascii="Times New Roman" w:hAnsi="Times New Roman"/>
          <w:u w:val="single"/>
        </w:rPr>
      </w:pPr>
      <w:r w:rsidRPr="00C63812">
        <w:rPr>
          <w:rFonts w:ascii="Times New Roman" w:hAnsi="Times New Roman"/>
          <w:u w:val="single"/>
        </w:rPr>
        <w:t>Operation</w:t>
      </w:r>
      <w:r w:rsidR="00FC56C8">
        <w:rPr>
          <w:rFonts w:ascii="Times New Roman" w:hAnsi="Times New Roman"/>
          <w:u w:val="single"/>
        </w:rPr>
        <w:t xml:space="preserve"> per station/well</w:t>
      </w:r>
      <w:r w:rsidRPr="00C63812">
        <w:rPr>
          <w:rFonts w:ascii="Times New Roman" w:hAnsi="Times New Roman"/>
          <w:u w:val="single"/>
        </w:rPr>
        <w:t xml:space="preserve"> </w:t>
      </w:r>
    </w:p>
    <w:p w:rsidR="00617AF3" w:rsidRPr="00C63812" w:rsidRDefault="00617AF3" w:rsidP="00617AF3">
      <w:pPr>
        <w:tabs>
          <w:tab w:val="left" w:pos="2160"/>
          <w:tab w:val="left" w:pos="6480"/>
        </w:tabs>
        <w:contextualSpacing/>
        <w:rPr>
          <w:rFonts w:ascii="Times New Roman" w:hAnsi="Times New Roman"/>
        </w:rPr>
      </w:pPr>
      <w:r w:rsidRPr="00C63812">
        <w:rPr>
          <w:rFonts w:ascii="Times New Roman" w:hAnsi="Times New Roman"/>
        </w:rPr>
        <w:t>2 visits</w:t>
      </w:r>
      <w:r>
        <w:rPr>
          <w:rFonts w:ascii="Times New Roman" w:hAnsi="Times New Roman"/>
        </w:rPr>
        <w:t xml:space="preserve"> during 12 month operation</w:t>
      </w:r>
      <w:r w:rsidRPr="00C63812">
        <w:rPr>
          <w:rFonts w:ascii="Times New Roman" w:hAnsi="Times New Roman"/>
        </w:rPr>
        <w:tab/>
      </w:r>
      <w:r>
        <w:rPr>
          <w:rFonts w:ascii="Times New Roman" w:hAnsi="Times New Roman"/>
        </w:rPr>
        <w:tab/>
      </w:r>
      <w:proofErr w:type="gramStart"/>
      <w:r>
        <w:rPr>
          <w:rFonts w:ascii="Times New Roman" w:hAnsi="Times New Roman"/>
        </w:rPr>
        <w:t xml:space="preserve">$ </w:t>
      </w:r>
      <w:r w:rsidRPr="00C63812">
        <w:rPr>
          <w:rFonts w:ascii="Times New Roman" w:hAnsi="Times New Roman"/>
        </w:rPr>
        <w:t xml:space="preserve"> </w:t>
      </w:r>
      <w:r>
        <w:rPr>
          <w:rFonts w:ascii="Times New Roman" w:hAnsi="Times New Roman"/>
        </w:rPr>
        <w:t>1</w:t>
      </w:r>
      <w:r w:rsidRPr="00C63812">
        <w:rPr>
          <w:rFonts w:ascii="Times New Roman" w:hAnsi="Times New Roman"/>
        </w:rPr>
        <w:t>,</w:t>
      </w:r>
      <w:r>
        <w:rPr>
          <w:rFonts w:ascii="Times New Roman" w:hAnsi="Times New Roman"/>
        </w:rPr>
        <w:t>0</w:t>
      </w:r>
      <w:r w:rsidRPr="00C63812">
        <w:rPr>
          <w:rFonts w:ascii="Times New Roman" w:hAnsi="Times New Roman"/>
        </w:rPr>
        <w:t>00</w:t>
      </w:r>
      <w:proofErr w:type="gramEnd"/>
    </w:p>
    <w:p w:rsidR="00617AF3" w:rsidRPr="00C63812" w:rsidRDefault="00617AF3" w:rsidP="00617AF3">
      <w:pPr>
        <w:tabs>
          <w:tab w:val="left" w:pos="2160"/>
          <w:tab w:val="left" w:pos="6480"/>
        </w:tabs>
        <w:contextualSpacing/>
        <w:rPr>
          <w:rFonts w:ascii="Times New Roman" w:hAnsi="Times New Roman"/>
        </w:rPr>
      </w:pPr>
      <w:r>
        <w:rPr>
          <w:rFonts w:ascii="Times New Roman" w:hAnsi="Times New Roman"/>
        </w:rPr>
        <w:t xml:space="preserve">1 </w:t>
      </w:r>
      <w:r w:rsidRPr="00C63812">
        <w:rPr>
          <w:rFonts w:ascii="Times New Roman" w:hAnsi="Times New Roman"/>
        </w:rPr>
        <w:t>Year unlimited cell data</w:t>
      </w:r>
      <w:r>
        <w:rPr>
          <w:rFonts w:ascii="Times New Roman" w:hAnsi="Times New Roman"/>
        </w:rPr>
        <w:tab/>
      </w:r>
      <w:r>
        <w:rPr>
          <w:rFonts w:ascii="Times New Roman" w:hAnsi="Times New Roman"/>
        </w:rPr>
        <w:tab/>
      </w:r>
      <w:r w:rsidRPr="00C63812">
        <w:rPr>
          <w:rFonts w:ascii="Times New Roman" w:hAnsi="Times New Roman"/>
        </w:rPr>
        <w:t xml:space="preserve">    </w:t>
      </w:r>
      <w:r>
        <w:rPr>
          <w:rFonts w:ascii="Times New Roman" w:hAnsi="Times New Roman"/>
        </w:rPr>
        <w:t xml:space="preserve">   5</w:t>
      </w:r>
      <w:r w:rsidRPr="00C63812">
        <w:rPr>
          <w:rFonts w:ascii="Times New Roman" w:hAnsi="Times New Roman"/>
        </w:rPr>
        <w:t>00</w:t>
      </w:r>
    </w:p>
    <w:p w:rsidR="00617AF3" w:rsidRDefault="00617AF3" w:rsidP="00617AF3">
      <w:pPr>
        <w:tabs>
          <w:tab w:val="left" w:pos="2160"/>
          <w:tab w:val="left" w:pos="6480"/>
        </w:tabs>
        <w:contextualSpacing/>
        <w:rPr>
          <w:rFonts w:ascii="Times New Roman" w:hAnsi="Times New Roman"/>
          <w:u w:val="single"/>
        </w:rPr>
      </w:pPr>
      <w:r w:rsidRPr="00C63812">
        <w:rPr>
          <w:rFonts w:ascii="Times New Roman" w:hAnsi="Times New Roman"/>
        </w:rPr>
        <w:t xml:space="preserve">Analysis </w:t>
      </w:r>
      <w:r w:rsidRPr="00C63812">
        <w:rPr>
          <w:rFonts w:ascii="Times New Roman" w:hAnsi="Times New Roman"/>
        </w:rPr>
        <w:tab/>
      </w:r>
      <w:r w:rsidRPr="00C63812">
        <w:rPr>
          <w:rFonts w:ascii="Times New Roman" w:hAnsi="Times New Roman"/>
        </w:rPr>
        <w:tab/>
      </w:r>
      <w:r>
        <w:rPr>
          <w:rFonts w:ascii="Times New Roman" w:hAnsi="Times New Roman"/>
        </w:rPr>
        <w:tab/>
      </w:r>
      <w:r w:rsidRPr="00617AF3">
        <w:rPr>
          <w:rFonts w:ascii="Times New Roman" w:hAnsi="Times New Roman"/>
          <w:u w:val="single"/>
        </w:rPr>
        <w:t xml:space="preserve">    </w:t>
      </w:r>
      <w:r>
        <w:rPr>
          <w:rFonts w:ascii="Times New Roman" w:hAnsi="Times New Roman"/>
          <w:u w:val="single"/>
        </w:rPr>
        <w:t>2</w:t>
      </w:r>
      <w:r w:rsidRPr="00617AF3">
        <w:rPr>
          <w:rFonts w:ascii="Times New Roman" w:hAnsi="Times New Roman"/>
          <w:u w:val="single"/>
        </w:rPr>
        <w:t>,500</w:t>
      </w:r>
    </w:p>
    <w:p w:rsidR="00617AF3" w:rsidRDefault="00617AF3" w:rsidP="00617AF3">
      <w:pPr>
        <w:ind w:firstLine="720"/>
        <w:rPr>
          <w:rFonts w:ascii="Times New Roman" w:hAnsi="Times New Roman" w:cs="Times New Roman"/>
          <w:sz w:val="24"/>
          <w:szCs w:val="24"/>
        </w:rPr>
      </w:pPr>
      <w:r>
        <w:rPr>
          <w:rFonts w:ascii="Times New Roman" w:hAnsi="Times New Roman" w:cs="Times New Roman"/>
          <w:sz w:val="24"/>
          <w:szCs w:val="24"/>
        </w:rPr>
        <w:t>Total Annual Operation Cost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4,000</w:t>
      </w:r>
      <w:proofErr w:type="gramEnd"/>
    </w:p>
    <w:p w:rsidR="00FC56C8" w:rsidRDefault="00FC56C8" w:rsidP="00617AF3">
      <w:pPr>
        <w:ind w:firstLine="720"/>
        <w:rPr>
          <w:rFonts w:ascii="Times New Roman" w:hAnsi="Times New Roman" w:cs="Times New Roman"/>
          <w:sz w:val="24"/>
          <w:szCs w:val="24"/>
        </w:rPr>
      </w:pPr>
    </w:p>
    <w:p w:rsidR="00FC56C8" w:rsidRDefault="00FC56C8" w:rsidP="00FC56C8">
      <w:pPr>
        <w:rPr>
          <w:rFonts w:ascii="Times New Roman" w:hAnsi="Times New Roman" w:cs="Times New Roman"/>
          <w:b/>
          <w:sz w:val="24"/>
          <w:szCs w:val="24"/>
        </w:rPr>
      </w:pPr>
      <w:r w:rsidRPr="00FC56C8">
        <w:rPr>
          <w:rFonts w:ascii="Times New Roman" w:hAnsi="Times New Roman" w:cs="Times New Roman"/>
          <w:b/>
          <w:sz w:val="24"/>
          <w:szCs w:val="24"/>
        </w:rPr>
        <w:t>Expectation and Limitations of Members</w:t>
      </w:r>
      <w:r>
        <w:rPr>
          <w:rFonts w:ascii="Times New Roman" w:hAnsi="Times New Roman" w:cs="Times New Roman"/>
          <w:b/>
          <w:sz w:val="24"/>
          <w:szCs w:val="24"/>
        </w:rPr>
        <w:t xml:space="preserve"> </w:t>
      </w:r>
    </w:p>
    <w:p w:rsidR="00FC56C8" w:rsidRPr="00FC56C8" w:rsidRDefault="00FC56C8" w:rsidP="00FC56C8">
      <w:pPr>
        <w:rPr>
          <w:rFonts w:ascii="Times New Roman" w:hAnsi="Times New Roman" w:cs="Times New Roman"/>
          <w:b/>
          <w:sz w:val="24"/>
          <w:szCs w:val="24"/>
        </w:rPr>
      </w:pPr>
      <w:r w:rsidRPr="00FC56C8">
        <w:rPr>
          <w:rFonts w:ascii="Times New Roman" w:hAnsi="Times New Roman" w:cs="Times New Roman"/>
          <w:b/>
          <w:color w:val="FF0000"/>
          <w:sz w:val="24"/>
          <w:szCs w:val="24"/>
          <w:u w:val="single"/>
        </w:rPr>
        <w:t>NOTE:</w:t>
      </w:r>
      <w:r w:rsidRPr="00FC56C8">
        <w:rPr>
          <w:rFonts w:ascii="Times New Roman" w:hAnsi="Times New Roman" w:cs="Times New Roman"/>
          <w:b/>
          <w:color w:val="FF0000"/>
          <w:sz w:val="24"/>
          <w:szCs w:val="24"/>
        </w:rPr>
        <w:t xml:space="preserve">  THIS SECTION COULD CHANGE BASED ON FINAL AGREEMENT NEGOITATIONS UNDERWAY BETWEEN KUIC AND PARTICIPATING COMPANIES</w:t>
      </w:r>
      <w:r>
        <w:rPr>
          <w:rFonts w:ascii="Times New Roman" w:hAnsi="Times New Roman" w:cs="Times New Roman"/>
          <w:b/>
          <w:color w:val="FF0000"/>
          <w:sz w:val="24"/>
          <w:szCs w:val="24"/>
        </w:rPr>
        <w:t>.</w:t>
      </w:r>
    </w:p>
    <w:p w:rsidR="00FC56C8" w:rsidRPr="00FC56C8" w:rsidRDefault="00FC56C8" w:rsidP="00FC56C8">
      <w:pPr>
        <w:rPr>
          <w:rFonts w:ascii="Times New Roman" w:hAnsi="Times New Roman" w:cs="Times New Roman"/>
          <w:sz w:val="24"/>
          <w:szCs w:val="24"/>
          <w:u w:val="single"/>
        </w:rPr>
      </w:pPr>
      <w:r w:rsidRPr="00FC56C8">
        <w:rPr>
          <w:rFonts w:ascii="Times New Roman" w:hAnsi="Times New Roman" w:cs="Times New Roman"/>
          <w:sz w:val="24"/>
          <w:szCs w:val="24"/>
          <w:u w:val="single"/>
        </w:rPr>
        <w:t>Tier 1</w:t>
      </w:r>
    </w:p>
    <w:p w:rsidR="00FC56C8" w:rsidRDefault="00FC56C8" w:rsidP="00FC56C8">
      <w:pPr>
        <w:pStyle w:val="Heading2"/>
      </w:pPr>
      <w:proofErr w:type="gramStart"/>
      <w:r>
        <w:rPr>
          <w:b/>
        </w:rPr>
        <w:t>Deliverables</w:t>
      </w:r>
      <w:r w:rsidRPr="007E2CBA">
        <w:rPr>
          <w:b/>
        </w:rPr>
        <w:t>.</w:t>
      </w:r>
      <w:proofErr w:type="gramEnd"/>
      <w:r w:rsidRPr="007E2CBA">
        <w:t xml:space="preserve"> </w:t>
      </w:r>
      <w:r>
        <w:t xml:space="preserve"> KUCR </w:t>
      </w:r>
      <w:r w:rsidRPr="007E2CBA">
        <w:t xml:space="preserve">shall </w:t>
      </w:r>
      <w:r>
        <w:t>use Participation</w:t>
      </w:r>
      <w:r w:rsidRPr="007E2CBA">
        <w:t xml:space="preserve"> Fees </w:t>
      </w:r>
      <w:r>
        <w:t xml:space="preserve">from all organizations participating in Tier 1 of CSTS, including Company (each a “Tier 1 Member,” with organizations in Tier 2 of CSTS referred to herein as “Tier 2 Members”, and all members of the two tiers collectively referred to as “Members”), </w:t>
      </w:r>
      <w:r w:rsidRPr="007E2CBA">
        <w:t>to</w:t>
      </w:r>
      <w:r>
        <w:t xml:space="preserve">: </w:t>
      </w:r>
    </w:p>
    <w:p w:rsidR="00FC56C8" w:rsidRDefault="00FC56C8" w:rsidP="00FC56C8">
      <w:pPr>
        <w:pStyle w:val="Heading2"/>
        <w:numPr>
          <w:ilvl w:val="0"/>
          <w:numId w:val="2"/>
        </w:numPr>
      </w:pPr>
      <w:r w:rsidRPr="007E2CBA">
        <w:t>conduct</w:t>
      </w:r>
      <w:r>
        <w:t xml:space="preserve"> Monitoring, including but not limited to purchasing, deploying, maintaining, and operating seismograph station equipment, to which KUCR will retain all rights, title, and interest; </w:t>
      </w:r>
    </w:p>
    <w:p w:rsidR="00FC56C8" w:rsidRDefault="00FC56C8" w:rsidP="00FC56C8">
      <w:pPr>
        <w:pStyle w:val="Heading2"/>
        <w:numPr>
          <w:ilvl w:val="0"/>
          <w:numId w:val="2"/>
        </w:numPr>
      </w:pPr>
      <w:r>
        <w:t xml:space="preserve">maintain a catalog of seismic events recorded via </w:t>
      </w:r>
      <w:r>
        <w:rPr>
          <w:szCs w:val="22"/>
        </w:rPr>
        <w:t>Monitoring</w:t>
      </w:r>
      <w:r>
        <w:t>, which will be updated weekly, and provide status reports to any Tier 1 members within thirty (30) miles of an earthquake with a magnitude of two (2) or greater within twenty-four (24) hours of such earthquake;</w:t>
      </w:r>
    </w:p>
    <w:p w:rsidR="00FC56C8" w:rsidRDefault="00FC56C8" w:rsidP="00FC56C8">
      <w:pPr>
        <w:pStyle w:val="Heading2"/>
        <w:numPr>
          <w:ilvl w:val="0"/>
          <w:numId w:val="2"/>
        </w:numPr>
      </w:pPr>
      <w:r>
        <w:t xml:space="preserve">provide summary reports of </w:t>
      </w:r>
      <w:r>
        <w:rPr>
          <w:szCs w:val="22"/>
        </w:rPr>
        <w:t>Monitoring</w:t>
      </w:r>
      <w:r>
        <w:t xml:space="preserve"> findings on a quarterly basis to Tier 1 Members, which shall include basic analysis of any earthquakes, such as preliminary location, </w:t>
      </w:r>
      <w:r>
        <w:lastRenderedPageBreak/>
        <w:t>magnitude, and error estimates; and may include discussion of larger trends, patterns, or characteristics of seismic activity (“Quarterly Reports”); and</w:t>
      </w:r>
    </w:p>
    <w:p w:rsidR="00FC56C8" w:rsidRPr="007E2CBA" w:rsidRDefault="00FC56C8" w:rsidP="00FC56C8">
      <w:pPr>
        <w:pStyle w:val="Heading2"/>
        <w:numPr>
          <w:ilvl w:val="0"/>
          <w:numId w:val="2"/>
        </w:numPr>
      </w:pPr>
      <w:r>
        <w:t>together with Participation Fees from Tier 2 Members, host an annual meeting of Members, KGS collaborators, and Kansas Department of Health &amp; Environment staff tasked with responsibilities for Class 1 well owners (“KDHE”), during which the annual summary report (“Annual Report”) will be shared, findings discussed, and strategic goals for the following year will be determined (“Annual Meeting”).  Each Tier 1 Member has one (1) vote for each item submitted for a vote at the Annual Meeting.  Tier 2 Members and KDHE may participate in discussions but have no voting rights.  Tier 1 Members shall receive a copy of the Annual Report at least fourteen (14) days in advance of the Annual Meeting for review and comment. Only Tier 1 members can use the findings and analysis presented in the annual or quarterly reports in documents that circulate outside their company.</w:t>
      </w:r>
    </w:p>
    <w:p w:rsidR="00FC56C8" w:rsidRDefault="00FC56C8" w:rsidP="00FC56C8">
      <w:pPr>
        <w:rPr>
          <w:rFonts w:ascii="Times New Roman" w:hAnsi="Times New Roman" w:cs="Times New Roman"/>
          <w:sz w:val="24"/>
          <w:szCs w:val="24"/>
        </w:rPr>
      </w:pPr>
    </w:p>
    <w:p w:rsidR="00FC56C8" w:rsidRDefault="00FC56C8" w:rsidP="00FC56C8">
      <w:pPr>
        <w:pStyle w:val="Heading2"/>
      </w:pPr>
      <w:r w:rsidRPr="00FC56C8">
        <w:t>Tier</w:t>
      </w:r>
      <w:r>
        <w:t xml:space="preserve"> 2</w:t>
      </w:r>
      <w:r w:rsidRPr="00FC56C8">
        <w:t xml:space="preserve"> </w:t>
      </w:r>
    </w:p>
    <w:p w:rsidR="00FC56C8" w:rsidRDefault="00FC56C8" w:rsidP="00FC56C8">
      <w:pPr>
        <w:pStyle w:val="Heading2"/>
      </w:pPr>
      <w:proofErr w:type="gramStart"/>
      <w:r>
        <w:rPr>
          <w:b/>
        </w:rPr>
        <w:t>Deliverables</w:t>
      </w:r>
      <w:r w:rsidRPr="007E2CBA">
        <w:rPr>
          <w:b/>
        </w:rPr>
        <w:t>.</w:t>
      </w:r>
      <w:proofErr w:type="gramEnd"/>
      <w:r w:rsidRPr="007E2CBA">
        <w:t xml:space="preserve"> </w:t>
      </w:r>
      <w:r>
        <w:t xml:space="preserve"> KUCR </w:t>
      </w:r>
      <w:r w:rsidRPr="007E2CBA">
        <w:t xml:space="preserve">shall </w:t>
      </w:r>
      <w:r>
        <w:t>use Participation</w:t>
      </w:r>
      <w:r w:rsidRPr="007E2CBA">
        <w:t xml:space="preserve"> Fees </w:t>
      </w:r>
      <w:r>
        <w:t xml:space="preserve">from all organizations participating in Tier 2 of CSTS, including Company (each a “Tier 2 Member,” with organizations in Tier 1 of CSTS referred to herein as “Tier 1 Members”, and all members of the two tiers collectively referred to as “Members”), </w:t>
      </w:r>
      <w:r w:rsidRPr="007E2CBA">
        <w:t>to</w:t>
      </w:r>
      <w:r>
        <w:t xml:space="preserve">: </w:t>
      </w:r>
    </w:p>
    <w:p w:rsidR="00FC56C8" w:rsidRDefault="00FC56C8" w:rsidP="00FC56C8">
      <w:pPr>
        <w:pStyle w:val="Heading2"/>
        <w:numPr>
          <w:ilvl w:val="0"/>
          <w:numId w:val="3"/>
        </w:numPr>
      </w:pPr>
      <w:r w:rsidRPr="007E2CBA">
        <w:t>conduct</w:t>
      </w:r>
      <w:r>
        <w:t xml:space="preserve"> Monitoring, that could include but not limited to operating a roving, temporary network of seismography stations; to which KUCR will retain all rights, title, and interest; across the state of Kansas to provide general awareness of seismicity in areas of interest to the CSTS; and</w:t>
      </w:r>
    </w:p>
    <w:p w:rsidR="00FC56C8" w:rsidRPr="007E2CBA" w:rsidRDefault="00FC56C8" w:rsidP="00FC56C8">
      <w:pPr>
        <w:pStyle w:val="Heading2"/>
        <w:numPr>
          <w:ilvl w:val="0"/>
          <w:numId w:val="3"/>
        </w:numPr>
      </w:pPr>
      <w:proofErr w:type="gramStart"/>
      <w:r>
        <w:t>together</w:t>
      </w:r>
      <w:proofErr w:type="gramEnd"/>
      <w:r>
        <w:t xml:space="preserve"> with Participation Fees from Tier 1 Members, host an annual meeting of Members, KGS collaborators, and Kansas Department of Health &amp; Environment staff tasked with responsibilities for Class 1 well owners (“KDHE”), during which the annual summary report (“Annual Report”) will be shared, findings discussed, and strategic goals for the following year determined (“Annual Meeting”).  Each Tier 1 Member has one (1) vote for each item submitted for a vote at the Annual Meeting.  Tier 2 Members and KDHE may participate in discussions but have no voting rights.</w:t>
      </w:r>
      <w:r>
        <w:t xml:space="preserve"> Annual reports provided to Tier 2 members can be used for internal company use only and not incorporated into documents distributed outside the company.</w:t>
      </w:r>
    </w:p>
    <w:p w:rsidR="00FC56C8" w:rsidRPr="00FC56C8" w:rsidRDefault="00FC56C8" w:rsidP="00FC56C8">
      <w:pPr>
        <w:rPr>
          <w:rFonts w:ascii="Times New Roman" w:hAnsi="Times New Roman" w:cs="Times New Roman"/>
          <w:sz w:val="24"/>
          <w:szCs w:val="24"/>
        </w:rPr>
      </w:pPr>
    </w:p>
    <w:sectPr w:rsidR="00FC56C8" w:rsidRPr="00FC56C8" w:rsidSect="00FB235D">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FE8" w:rsidRDefault="00A52FE8" w:rsidP="00D9472C">
      <w:pPr>
        <w:spacing w:after="0" w:line="240" w:lineRule="auto"/>
      </w:pPr>
      <w:r>
        <w:separator/>
      </w:r>
    </w:p>
  </w:endnote>
  <w:endnote w:type="continuationSeparator" w:id="0">
    <w:p w:rsidR="00A52FE8" w:rsidRDefault="00A52FE8" w:rsidP="00D94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70912153"/>
      <w:docPartObj>
        <w:docPartGallery w:val="Page Numbers (Bottom of Page)"/>
        <w:docPartUnique/>
      </w:docPartObj>
    </w:sdtPr>
    <w:sdtContent>
      <w:p w:rsidR="00253F6F" w:rsidRPr="00D9472C" w:rsidRDefault="0043231B">
        <w:pPr>
          <w:pStyle w:val="Footer"/>
          <w:jc w:val="center"/>
          <w:rPr>
            <w:rFonts w:ascii="Times New Roman" w:hAnsi="Times New Roman" w:cs="Times New Roman"/>
            <w:sz w:val="24"/>
            <w:szCs w:val="24"/>
          </w:rPr>
        </w:pPr>
        <w:r w:rsidRPr="00D9472C">
          <w:rPr>
            <w:rFonts w:ascii="Times New Roman" w:hAnsi="Times New Roman" w:cs="Times New Roman"/>
            <w:sz w:val="24"/>
            <w:szCs w:val="24"/>
          </w:rPr>
          <w:fldChar w:fldCharType="begin"/>
        </w:r>
        <w:r w:rsidR="00253F6F" w:rsidRPr="00D9472C">
          <w:rPr>
            <w:rFonts w:ascii="Times New Roman" w:hAnsi="Times New Roman" w:cs="Times New Roman"/>
            <w:sz w:val="24"/>
            <w:szCs w:val="24"/>
          </w:rPr>
          <w:instrText xml:space="preserve"> PAGE   \* MERGEFORMAT </w:instrText>
        </w:r>
        <w:r w:rsidRPr="00D9472C">
          <w:rPr>
            <w:rFonts w:ascii="Times New Roman" w:hAnsi="Times New Roman" w:cs="Times New Roman"/>
            <w:sz w:val="24"/>
            <w:szCs w:val="24"/>
          </w:rPr>
          <w:fldChar w:fldCharType="separate"/>
        </w:r>
        <w:r w:rsidR="00FC56C8">
          <w:rPr>
            <w:rFonts w:ascii="Times New Roman" w:hAnsi="Times New Roman" w:cs="Times New Roman"/>
            <w:noProof/>
            <w:sz w:val="24"/>
            <w:szCs w:val="24"/>
          </w:rPr>
          <w:t>10</w:t>
        </w:r>
        <w:r w:rsidRPr="00D9472C">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FE8" w:rsidRDefault="00A52FE8" w:rsidP="00D9472C">
      <w:pPr>
        <w:spacing w:after="0" w:line="240" w:lineRule="auto"/>
      </w:pPr>
      <w:r>
        <w:separator/>
      </w:r>
    </w:p>
  </w:footnote>
  <w:footnote w:type="continuationSeparator" w:id="0">
    <w:p w:rsidR="00A52FE8" w:rsidRDefault="00A52FE8" w:rsidP="00D947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AD2"/>
    <w:multiLevelType w:val="hybridMultilevel"/>
    <w:tmpl w:val="233AF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2661F1E"/>
    <w:multiLevelType w:val="hybridMultilevel"/>
    <w:tmpl w:val="02361C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CED6934"/>
    <w:multiLevelType w:val="multilevel"/>
    <w:tmpl w:val="5502BDFC"/>
    <w:lvl w:ilvl="0">
      <w:start w:val="1"/>
      <w:numFmt w:val="decimal"/>
      <w:lvlText w:val="%1."/>
      <w:lvlJc w:val="left"/>
      <w:pPr>
        <w:ind w:left="720" w:hanging="720"/>
      </w:pPr>
      <w:rPr>
        <w:rFonts w:hint="default"/>
        <w:b/>
      </w:rPr>
    </w:lvl>
    <w:lvl w:ilvl="1">
      <w:start w:val="1"/>
      <w:numFmt w:val="lowerLetter"/>
      <w:lvlText w:val="%2)"/>
      <w:lvlJc w:val="left"/>
      <w:pPr>
        <w:ind w:left="720" w:hanging="72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6377"/>
    <w:rsid w:val="00005332"/>
    <w:rsid w:val="00016BB3"/>
    <w:rsid w:val="000376CC"/>
    <w:rsid w:val="00037716"/>
    <w:rsid w:val="0004389F"/>
    <w:rsid w:val="0004450A"/>
    <w:rsid w:val="0004650D"/>
    <w:rsid w:val="00051274"/>
    <w:rsid w:val="00084971"/>
    <w:rsid w:val="0009208B"/>
    <w:rsid w:val="000A4CB4"/>
    <w:rsid w:val="000B0751"/>
    <w:rsid w:val="000B4C4F"/>
    <w:rsid w:val="000C0605"/>
    <w:rsid w:val="000C19E9"/>
    <w:rsid w:val="00102AFC"/>
    <w:rsid w:val="00114C14"/>
    <w:rsid w:val="00117251"/>
    <w:rsid w:val="00136900"/>
    <w:rsid w:val="00145DD0"/>
    <w:rsid w:val="00152CE3"/>
    <w:rsid w:val="001603A9"/>
    <w:rsid w:val="0016149D"/>
    <w:rsid w:val="001615C3"/>
    <w:rsid w:val="00176D98"/>
    <w:rsid w:val="001A6722"/>
    <w:rsid w:val="001C00DB"/>
    <w:rsid w:val="001C6772"/>
    <w:rsid w:val="001E09CC"/>
    <w:rsid w:val="001F1436"/>
    <w:rsid w:val="001F163C"/>
    <w:rsid w:val="00202CA8"/>
    <w:rsid w:val="0021057A"/>
    <w:rsid w:val="00221F0D"/>
    <w:rsid w:val="00225DBE"/>
    <w:rsid w:val="002347B3"/>
    <w:rsid w:val="00253F6F"/>
    <w:rsid w:val="002963EA"/>
    <w:rsid w:val="002A0BF8"/>
    <w:rsid w:val="002A668D"/>
    <w:rsid w:val="002E1DE5"/>
    <w:rsid w:val="002F2325"/>
    <w:rsid w:val="002F5F23"/>
    <w:rsid w:val="003014B2"/>
    <w:rsid w:val="003061EC"/>
    <w:rsid w:val="003521C5"/>
    <w:rsid w:val="0037300F"/>
    <w:rsid w:val="003A666E"/>
    <w:rsid w:val="003C182E"/>
    <w:rsid w:val="003E156A"/>
    <w:rsid w:val="003E3E69"/>
    <w:rsid w:val="003E6D19"/>
    <w:rsid w:val="00401381"/>
    <w:rsid w:val="0040734C"/>
    <w:rsid w:val="00411397"/>
    <w:rsid w:val="00427BAC"/>
    <w:rsid w:val="004300EF"/>
    <w:rsid w:val="0043231B"/>
    <w:rsid w:val="004343FA"/>
    <w:rsid w:val="00435032"/>
    <w:rsid w:val="004402A6"/>
    <w:rsid w:val="00466B70"/>
    <w:rsid w:val="004809D3"/>
    <w:rsid w:val="00487567"/>
    <w:rsid w:val="00490DC3"/>
    <w:rsid w:val="0049688F"/>
    <w:rsid w:val="004B7235"/>
    <w:rsid w:val="004D30CA"/>
    <w:rsid w:val="004E134F"/>
    <w:rsid w:val="004E5D66"/>
    <w:rsid w:val="004F0104"/>
    <w:rsid w:val="004F61DA"/>
    <w:rsid w:val="0050663F"/>
    <w:rsid w:val="00506E16"/>
    <w:rsid w:val="00513322"/>
    <w:rsid w:val="00542D95"/>
    <w:rsid w:val="0056563D"/>
    <w:rsid w:val="00570E4D"/>
    <w:rsid w:val="00573F60"/>
    <w:rsid w:val="00574C71"/>
    <w:rsid w:val="00580493"/>
    <w:rsid w:val="005819D3"/>
    <w:rsid w:val="00585A3D"/>
    <w:rsid w:val="00597480"/>
    <w:rsid w:val="005A14C6"/>
    <w:rsid w:val="005A2BBE"/>
    <w:rsid w:val="005B073F"/>
    <w:rsid w:val="005B6307"/>
    <w:rsid w:val="005B643D"/>
    <w:rsid w:val="005C57D6"/>
    <w:rsid w:val="005D49FA"/>
    <w:rsid w:val="005F0B29"/>
    <w:rsid w:val="005F1A0F"/>
    <w:rsid w:val="005F4F75"/>
    <w:rsid w:val="0060152F"/>
    <w:rsid w:val="00601562"/>
    <w:rsid w:val="00601975"/>
    <w:rsid w:val="00605F9A"/>
    <w:rsid w:val="00606ECA"/>
    <w:rsid w:val="006110DF"/>
    <w:rsid w:val="00611DC4"/>
    <w:rsid w:val="00612B33"/>
    <w:rsid w:val="00617AF3"/>
    <w:rsid w:val="00641E09"/>
    <w:rsid w:val="00651148"/>
    <w:rsid w:val="00660F78"/>
    <w:rsid w:val="00663FD5"/>
    <w:rsid w:val="00664342"/>
    <w:rsid w:val="0068276E"/>
    <w:rsid w:val="006843FD"/>
    <w:rsid w:val="006A69B5"/>
    <w:rsid w:val="006A6AAC"/>
    <w:rsid w:val="006B30AC"/>
    <w:rsid w:val="006B3A8A"/>
    <w:rsid w:val="006C6DEB"/>
    <w:rsid w:val="006D188F"/>
    <w:rsid w:val="006F079E"/>
    <w:rsid w:val="007036CE"/>
    <w:rsid w:val="00713DC5"/>
    <w:rsid w:val="00727F76"/>
    <w:rsid w:val="00747848"/>
    <w:rsid w:val="00761585"/>
    <w:rsid w:val="00763533"/>
    <w:rsid w:val="00773DC1"/>
    <w:rsid w:val="00785DA8"/>
    <w:rsid w:val="00795497"/>
    <w:rsid w:val="00797B20"/>
    <w:rsid w:val="007A6A80"/>
    <w:rsid w:val="007C4351"/>
    <w:rsid w:val="007C4686"/>
    <w:rsid w:val="007D3A4A"/>
    <w:rsid w:val="007E48F6"/>
    <w:rsid w:val="00803543"/>
    <w:rsid w:val="00803C88"/>
    <w:rsid w:val="00817FDE"/>
    <w:rsid w:val="008370F9"/>
    <w:rsid w:val="008448F8"/>
    <w:rsid w:val="0087014F"/>
    <w:rsid w:val="00874353"/>
    <w:rsid w:val="008815D3"/>
    <w:rsid w:val="008C423F"/>
    <w:rsid w:val="008C57D7"/>
    <w:rsid w:val="008D7646"/>
    <w:rsid w:val="008E3689"/>
    <w:rsid w:val="009016FF"/>
    <w:rsid w:val="00913845"/>
    <w:rsid w:val="00913BD7"/>
    <w:rsid w:val="0091755E"/>
    <w:rsid w:val="00926F6B"/>
    <w:rsid w:val="009467C7"/>
    <w:rsid w:val="00946E16"/>
    <w:rsid w:val="00962D06"/>
    <w:rsid w:val="00962E43"/>
    <w:rsid w:val="009722F3"/>
    <w:rsid w:val="00982157"/>
    <w:rsid w:val="009827EC"/>
    <w:rsid w:val="00985319"/>
    <w:rsid w:val="00991B1A"/>
    <w:rsid w:val="00992B68"/>
    <w:rsid w:val="00992EAF"/>
    <w:rsid w:val="009A58D0"/>
    <w:rsid w:val="009B7FC9"/>
    <w:rsid w:val="009C1753"/>
    <w:rsid w:val="009D1B9C"/>
    <w:rsid w:val="009E099B"/>
    <w:rsid w:val="00A0315F"/>
    <w:rsid w:val="00A25E2B"/>
    <w:rsid w:val="00A3187D"/>
    <w:rsid w:val="00A3755E"/>
    <w:rsid w:val="00A52FE8"/>
    <w:rsid w:val="00A653D2"/>
    <w:rsid w:val="00A90225"/>
    <w:rsid w:val="00A93BED"/>
    <w:rsid w:val="00AB518F"/>
    <w:rsid w:val="00AB625D"/>
    <w:rsid w:val="00AC75FD"/>
    <w:rsid w:val="00AD2122"/>
    <w:rsid w:val="00AD49DB"/>
    <w:rsid w:val="00AE5AD7"/>
    <w:rsid w:val="00AF3F09"/>
    <w:rsid w:val="00B06E16"/>
    <w:rsid w:val="00B139B8"/>
    <w:rsid w:val="00B544E1"/>
    <w:rsid w:val="00B61C91"/>
    <w:rsid w:val="00B70A9D"/>
    <w:rsid w:val="00B8030C"/>
    <w:rsid w:val="00B848FA"/>
    <w:rsid w:val="00B93A53"/>
    <w:rsid w:val="00B96377"/>
    <w:rsid w:val="00B97400"/>
    <w:rsid w:val="00B979B0"/>
    <w:rsid w:val="00BA015E"/>
    <w:rsid w:val="00BA65CB"/>
    <w:rsid w:val="00BB2745"/>
    <w:rsid w:val="00BB49DC"/>
    <w:rsid w:val="00BC0652"/>
    <w:rsid w:val="00BD70A2"/>
    <w:rsid w:val="00BF005A"/>
    <w:rsid w:val="00C02963"/>
    <w:rsid w:val="00C0484C"/>
    <w:rsid w:val="00C07D37"/>
    <w:rsid w:val="00C40622"/>
    <w:rsid w:val="00C6092A"/>
    <w:rsid w:val="00C661F1"/>
    <w:rsid w:val="00C76744"/>
    <w:rsid w:val="00C770F1"/>
    <w:rsid w:val="00C84EE1"/>
    <w:rsid w:val="00C911F4"/>
    <w:rsid w:val="00CB62C4"/>
    <w:rsid w:val="00CC43C2"/>
    <w:rsid w:val="00CD4C2F"/>
    <w:rsid w:val="00CE55D9"/>
    <w:rsid w:val="00CE7C90"/>
    <w:rsid w:val="00CF4091"/>
    <w:rsid w:val="00D048DD"/>
    <w:rsid w:val="00D07FDF"/>
    <w:rsid w:val="00D10AD1"/>
    <w:rsid w:val="00D1683B"/>
    <w:rsid w:val="00D26132"/>
    <w:rsid w:val="00D309E9"/>
    <w:rsid w:val="00D32E7F"/>
    <w:rsid w:val="00D34BF1"/>
    <w:rsid w:val="00D36741"/>
    <w:rsid w:val="00D524C0"/>
    <w:rsid w:val="00D568A8"/>
    <w:rsid w:val="00D60B1C"/>
    <w:rsid w:val="00D74A1E"/>
    <w:rsid w:val="00D9472C"/>
    <w:rsid w:val="00DB3081"/>
    <w:rsid w:val="00DE6037"/>
    <w:rsid w:val="00DE7685"/>
    <w:rsid w:val="00DF113F"/>
    <w:rsid w:val="00DF5F88"/>
    <w:rsid w:val="00DF6200"/>
    <w:rsid w:val="00E0192C"/>
    <w:rsid w:val="00E07F22"/>
    <w:rsid w:val="00E11259"/>
    <w:rsid w:val="00E357F1"/>
    <w:rsid w:val="00E47F01"/>
    <w:rsid w:val="00E5609F"/>
    <w:rsid w:val="00E5691D"/>
    <w:rsid w:val="00E57B30"/>
    <w:rsid w:val="00E6274C"/>
    <w:rsid w:val="00E70EBE"/>
    <w:rsid w:val="00E76921"/>
    <w:rsid w:val="00EA236D"/>
    <w:rsid w:val="00EA3248"/>
    <w:rsid w:val="00EB5B22"/>
    <w:rsid w:val="00EC2D2F"/>
    <w:rsid w:val="00EC60CB"/>
    <w:rsid w:val="00EF30F7"/>
    <w:rsid w:val="00EF4A22"/>
    <w:rsid w:val="00F05C8B"/>
    <w:rsid w:val="00F07186"/>
    <w:rsid w:val="00F15FE0"/>
    <w:rsid w:val="00F171E4"/>
    <w:rsid w:val="00F178FB"/>
    <w:rsid w:val="00F37927"/>
    <w:rsid w:val="00F435D7"/>
    <w:rsid w:val="00F469C6"/>
    <w:rsid w:val="00F51D68"/>
    <w:rsid w:val="00F57036"/>
    <w:rsid w:val="00F623CA"/>
    <w:rsid w:val="00F72246"/>
    <w:rsid w:val="00F86AEC"/>
    <w:rsid w:val="00F97167"/>
    <w:rsid w:val="00FB235D"/>
    <w:rsid w:val="00FC56C8"/>
    <w:rsid w:val="00FE596D"/>
    <w:rsid w:val="00FE6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35D"/>
  </w:style>
  <w:style w:type="paragraph" w:styleId="Heading1">
    <w:name w:val="heading 1"/>
    <w:next w:val="Normal"/>
    <w:link w:val="Heading1Char"/>
    <w:uiPriority w:val="99"/>
    <w:qFormat/>
    <w:rsid w:val="00FC56C8"/>
    <w:pPr>
      <w:keepNext/>
      <w:keepLines/>
      <w:tabs>
        <w:tab w:val="num" w:pos="0"/>
      </w:tabs>
      <w:spacing w:after="240" w:line="240" w:lineRule="auto"/>
      <w:ind w:left="720" w:hanging="720"/>
      <w:jc w:val="center"/>
      <w:outlineLvl w:val="0"/>
    </w:pPr>
    <w:rPr>
      <w:rFonts w:ascii="Times New Roman" w:eastAsia="Times New Roman" w:hAnsi="Times New Roman" w:cs="Times New Roman"/>
      <w:b/>
      <w:caps/>
      <w:szCs w:val="24"/>
    </w:rPr>
  </w:style>
  <w:style w:type="paragraph" w:styleId="Heading2">
    <w:name w:val="heading 2"/>
    <w:next w:val="Heading3"/>
    <w:link w:val="Heading2Char1"/>
    <w:autoRedefine/>
    <w:uiPriority w:val="99"/>
    <w:qFormat/>
    <w:rsid w:val="00FC56C8"/>
    <w:pPr>
      <w:spacing w:after="120" w:line="240" w:lineRule="auto"/>
      <w:jc w:val="both"/>
      <w:outlineLvl w:val="1"/>
    </w:pPr>
    <w:rPr>
      <w:rFonts w:ascii="Times New Roman" w:eastAsia="Times New Roman" w:hAnsi="Times New Roman" w:cs="Times New Roman"/>
      <w:szCs w:val="24"/>
    </w:rPr>
  </w:style>
  <w:style w:type="paragraph" w:styleId="Heading3">
    <w:name w:val="heading 3"/>
    <w:basedOn w:val="Normal"/>
    <w:next w:val="Normal"/>
    <w:link w:val="Heading3Char"/>
    <w:uiPriority w:val="99"/>
    <w:unhideWhenUsed/>
    <w:qFormat/>
    <w:rsid w:val="00FC56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1"/>
    <w:next w:val="Normal"/>
    <w:link w:val="Heading4Char"/>
    <w:autoRedefine/>
    <w:uiPriority w:val="99"/>
    <w:qFormat/>
    <w:rsid w:val="00FC56C8"/>
    <w:pPr>
      <w:keepNext w:val="0"/>
      <w:keepLines w:val="0"/>
      <w:tabs>
        <w:tab w:val="clear" w:pos="0"/>
        <w:tab w:val="num" w:pos="2160"/>
      </w:tabs>
      <w:spacing w:before="120" w:after="120"/>
      <w:ind w:left="2160"/>
      <w:jc w:val="left"/>
      <w:outlineLvl w:val="3"/>
    </w:pPr>
    <w:rPr>
      <w:b w:val="0"/>
      <w:caps w:val="0"/>
    </w:rPr>
  </w:style>
  <w:style w:type="paragraph" w:styleId="Heading9">
    <w:name w:val="heading 9"/>
    <w:basedOn w:val="Heading1"/>
    <w:next w:val="Normal"/>
    <w:link w:val="Heading9Char"/>
    <w:uiPriority w:val="99"/>
    <w:qFormat/>
    <w:rsid w:val="00FC56C8"/>
    <w:pPr>
      <w:tabs>
        <w:tab w:val="clear" w:pos="0"/>
      </w:tabs>
      <w:ind w:left="6480"/>
      <w:jc w:val="left"/>
      <w:outlineLvl w:val="8"/>
    </w:pPr>
    <w:rPr>
      <w:b w:val="0"/>
      <w:caps w:val="0"/>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1585"/>
    <w:rPr>
      <w:sz w:val="16"/>
      <w:szCs w:val="16"/>
    </w:rPr>
  </w:style>
  <w:style w:type="paragraph" w:styleId="CommentText">
    <w:name w:val="annotation text"/>
    <w:basedOn w:val="Normal"/>
    <w:link w:val="CommentTextChar"/>
    <w:uiPriority w:val="99"/>
    <w:semiHidden/>
    <w:unhideWhenUsed/>
    <w:rsid w:val="00761585"/>
    <w:pPr>
      <w:spacing w:line="240" w:lineRule="auto"/>
    </w:pPr>
    <w:rPr>
      <w:sz w:val="20"/>
      <w:szCs w:val="20"/>
    </w:rPr>
  </w:style>
  <w:style w:type="character" w:customStyle="1" w:styleId="CommentTextChar">
    <w:name w:val="Comment Text Char"/>
    <w:basedOn w:val="DefaultParagraphFont"/>
    <w:link w:val="CommentText"/>
    <w:uiPriority w:val="99"/>
    <w:semiHidden/>
    <w:rsid w:val="00761585"/>
    <w:rPr>
      <w:sz w:val="20"/>
      <w:szCs w:val="20"/>
    </w:rPr>
  </w:style>
  <w:style w:type="paragraph" w:styleId="CommentSubject">
    <w:name w:val="annotation subject"/>
    <w:basedOn w:val="CommentText"/>
    <w:next w:val="CommentText"/>
    <w:link w:val="CommentSubjectChar"/>
    <w:uiPriority w:val="99"/>
    <w:semiHidden/>
    <w:unhideWhenUsed/>
    <w:rsid w:val="00761585"/>
    <w:rPr>
      <w:b/>
      <w:bCs/>
    </w:rPr>
  </w:style>
  <w:style w:type="character" w:customStyle="1" w:styleId="CommentSubjectChar">
    <w:name w:val="Comment Subject Char"/>
    <w:basedOn w:val="CommentTextChar"/>
    <w:link w:val="CommentSubject"/>
    <w:uiPriority w:val="99"/>
    <w:semiHidden/>
    <w:rsid w:val="00761585"/>
    <w:rPr>
      <w:b/>
      <w:bCs/>
    </w:rPr>
  </w:style>
  <w:style w:type="paragraph" w:styleId="BalloonText">
    <w:name w:val="Balloon Text"/>
    <w:basedOn w:val="Normal"/>
    <w:link w:val="BalloonTextChar"/>
    <w:uiPriority w:val="99"/>
    <w:semiHidden/>
    <w:unhideWhenUsed/>
    <w:rsid w:val="00761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585"/>
    <w:rPr>
      <w:rFonts w:ascii="Tahoma" w:hAnsi="Tahoma" w:cs="Tahoma"/>
      <w:sz w:val="16"/>
      <w:szCs w:val="16"/>
    </w:rPr>
  </w:style>
  <w:style w:type="paragraph" w:styleId="Header">
    <w:name w:val="header"/>
    <w:basedOn w:val="Normal"/>
    <w:link w:val="HeaderChar"/>
    <w:uiPriority w:val="99"/>
    <w:unhideWhenUsed/>
    <w:rsid w:val="00D94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72C"/>
  </w:style>
  <w:style w:type="paragraph" w:styleId="Footer">
    <w:name w:val="footer"/>
    <w:basedOn w:val="Normal"/>
    <w:link w:val="FooterChar"/>
    <w:uiPriority w:val="99"/>
    <w:unhideWhenUsed/>
    <w:rsid w:val="00D94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72C"/>
  </w:style>
  <w:style w:type="character" w:styleId="Hyperlink">
    <w:name w:val="Hyperlink"/>
    <w:basedOn w:val="DefaultParagraphFont"/>
    <w:uiPriority w:val="99"/>
    <w:unhideWhenUsed/>
    <w:rsid w:val="00663FD5"/>
    <w:rPr>
      <w:color w:val="0000FF" w:themeColor="hyperlink"/>
      <w:u w:val="single"/>
    </w:rPr>
  </w:style>
  <w:style w:type="character" w:customStyle="1" w:styleId="Heading2Char">
    <w:name w:val="Heading 2 Char"/>
    <w:basedOn w:val="DefaultParagraphFont"/>
    <w:link w:val="Heading2"/>
    <w:uiPriority w:val="9"/>
    <w:semiHidden/>
    <w:rsid w:val="00FC56C8"/>
    <w:rPr>
      <w:rFonts w:asciiTheme="majorHAnsi" w:eastAsiaTheme="majorEastAsia" w:hAnsiTheme="majorHAnsi" w:cstheme="majorBidi"/>
      <w:b/>
      <w:bCs/>
      <w:color w:val="4F81BD" w:themeColor="accent1"/>
      <w:sz w:val="26"/>
      <w:szCs w:val="26"/>
    </w:rPr>
  </w:style>
  <w:style w:type="character" w:customStyle="1" w:styleId="Heading2Char1">
    <w:name w:val="Heading 2 Char1"/>
    <w:basedOn w:val="DefaultParagraphFont"/>
    <w:link w:val="Heading2"/>
    <w:uiPriority w:val="99"/>
    <w:locked/>
    <w:rsid w:val="00FC56C8"/>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semiHidden/>
    <w:rsid w:val="00FC56C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9"/>
    <w:rsid w:val="00FC56C8"/>
    <w:rPr>
      <w:rFonts w:ascii="Times New Roman" w:eastAsia="Times New Roman" w:hAnsi="Times New Roman" w:cs="Times New Roman"/>
      <w:b/>
      <w:caps/>
      <w:szCs w:val="24"/>
    </w:rPr>
  </w:style>
  <w:style w:type="character" w:customStyle="1" w:styleId="Heading4Char">
    <w:name w:val="Heading 4 Char"/>
    <w:basedOn w:val="DefaultParagraphFont"/>
    <w:link w:val="Heading4"/>
    <w:uiPriority w:val="99"/>
    <w:rsid w:val="00FC56C8"/>
    <w:rPr>
      <w:rFonts w:ascii="Times New Roman" w:eastAsia="Times New Roman" w:hAnsi="Times New Roman" w:cs="Times New Roman"/>
      <w:szCs w:val="24"/>
    </w:rPr>
  </w:style>
  <w:style w:type="character" w:customStyle="1" w:styleId="Heading9Char">
    <w:name w:val="Heading 9 Char"/>
    <w:basedOn w:val="DefaultParagraphFont"/>
    <w:link w:val="Heading9"/>
    <w:uiPriority w:val="99"/>
    <w:rsid w:val="00FC56C8"/>
    <w:rPr>
      <w:rFonts w:ascii="Times New Roman" w:eastAsia="Times New Roman" w:hAnsi="Times New Roman" w:cs="Times New Roman"/>
      <w:szCs w:val="24"/>
      <w:u w:val="word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CA958-D49B-48CA-9DAD-EAC77870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11</Pages>
  <Words>4146</Words>
  <Characters>23635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Miller</dc:creator>
  <cp:lastModifiedBy>Rick Miller</cp:lastModifiedBy>
  <cp:revision>11</cp:revision>
  <cp:lastPrinted>2017-03-08T15:08:00Z</cp:lastPrinted>
  <dcterms:created xsi:type="dcterms:W3CDTF">2017-03-08T17:51:00Z</dcterms:created>
  <dcterms:modified xsi:type="dcterms:W3CDTF">2017-03-09T22:18:00Z</dcterms:modified>
</cp:coreProperties>
</file>